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3180" w:rsidRDefault="00810588" w:rsidP="004E1D87">
      <w:pPr>
        <w:spacing w:beforeLines="5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201</w:t>
      </w:r>
      <w:r w:rsidR="005A2521">
        <w:rPr>
          <w:rFonts w:ascii="宋体" w:hAnsi="宋体" w:hint="eastAsia"/>
          <w:b/>
          <w:sz w:val="32"/>
          <w:szCs w:val="32"/>
        </w:rPr>
        <w:t>3</w:t>
      </w:r>
      <w:r>
        <w:rPr>
          <w:rFonts w:ascii="宋体" w:hAnsi="宋体" w:hint="eastAsia"/>
          <w:b/>
          <w:sz w:val="32"/>
          <w:szCs w:val="32"/>
        </w:rPr>
        <w:t>年全国硕士研究生</w:t>
      </w:r>
      <w:r w:rsidR="002B3180">
        <w:rPr>
          <w:rFonts w:ascii="宋体" w:hAnsi="宋体" w:hint="eastAsia"/>
          <w:b/>
          <w:sz w:val="32"/>
          <w:szCs w:val="32"/>
        </w:rPr>
        <w:t>入学统一考试</w:t>
      </w:r>
    </w:p>
    <w:p w:rsidR="00810588" w:rsidRDefault="00810588" w:rsidP="004E1D87">
      <w:pPr>
        <w:spacing w:beforeLines="5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法律硕士（非法学）</w:t>
      </w:r>
      <w:r w:rsidR="002B3180">
        <w:rPr>
          <w:rFonts w:ascii="宋体" w:hAnsi="宋体" w:hint="eastAsia"/>
          <w:b/>
          <w:sz w:val="32"/>
          <w:szCs w:val="32"/>
        </w:rPr>
        <w:t>专业学位联考</w:t>
      </w:r>
      <w:r>
        <w:rPr>
          <w:rFonts w:ascii="宋体" w:hAnsi="宋体" w:hint="eastAsia"/>
          <w:b/>
          <w:sz w:val="32"/>
          <w:szCs w:val="32"/>
        </w:rPr>
        <w:t>考试大纲</w:t>
      </w:r>
    </w:p>
    <w:p w:rsidR="00810588" w:rsidRDefault="00810588" w:rsidP="004E1D87">
      <w:pPr>
        <w:spacing w:beforeLines="50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上编   专业基础课</w:t>
      </w:r>
    </w:p>
    <w:p w:rsidR="00810588" w:rsidRDefault="00810588" w:rsidP="004E1D87">
      <w:pPr>
        <w:spacing w:beforeLines="50" w:afterLines="50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I．考查目标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专业基础课考试包括刑法学和民法学两部分，在考查刑法学和民法学基本知识、基本理论的同时，注重考查考生运用刑法学原理和民法学原理分析、解决问题的能力和运用法律语言表达的能力。考生应能：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1．准确地再认或再现刑法学和民法学的基本知识。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2．正确理解和掌握刑法学和民法学的重要概念、特征、内容和其法律规定。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3．运用刑法学和民法学原理解释和论证某些观点，明辨法理。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4．结合社会生活背景或特定的法律现象，分析、评价有关案件、事件，找出运用法律知识解决实际问题的方法。</w:t>
      </w:r>
    </w:p>
    <w:p w:rsidR="00810588" w:rsidRDefault="00810588" w:rsidP="004E1D87">
      <w:pPr>
        <w:spacing w:beforeLines="50"/>
        <w:ind w:firstLine="435"/>
        <w:rPr>
          <w:rFonts w:ascii="宋体" w:hAnsi="宋体"/>
        </w:rPr>
      </w:pPr>
      <w:r>
        <w:rPr>
          <w:rFonts w:ascii="宋体" w:hAnsi="宋体" w:hint="eastAsia"/>
        </w:rPr>
        <w:t>5．准确、恰当地使用法律学科的专业术语，论述有据，条理清晰，符合逻辑，文字表达通顺。</w:t>
      </w:r>
    </w:p>
    <w:p w:rsidR="00810588" w:rsidRDefault="00810588" w:rsidP="004E1D87">
      <w:pPr>
        <w:spacing w:beforeLines="50" w:afterLines="50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Ⅱ．考试形式和试卷结构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一、试卷满分及考试时间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本试卷满分为150分，考试时间为180分钟。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二、答题方式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答题方式为闭卷、笔试。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三、考试内容结构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刑法学  75分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民法学  75分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四、试卷题型结构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单项选择题  40小题，每小题1分，共40分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多项选择题  10小题，每小题2分，共20分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简答题  4小题，每小题6分，共24分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辨析题  2小题，每小题8分，共16分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法</w:t>
      </w:r>
      <w:proofErr w:type="gramStart"/>
      <w:r>
        <w:rPr>
          <w:rFonts w:ascii="宋体" w:hAnsi="宋体" w:hint="eastAsia"/>
        </w:rPr>
        <w:t>条分析</w:t>
      </w:r>
      <w:proofErr w:type="gramEnd"/>
      <w:r>
        <w:rPr>
          <w:rFonts w:ascii="宋体" w:hAnsi="宋体" w:hint="eastAsia"/>
        </w:rPr>
        <w:t>题  2小题，每小题10分，共20分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案例分析题  2小题，每小题15分，共30分</w:t>
      </w:r>
    </w:p>
    <w:p w:rsidR="00810588" w:rsidRDefault="00810588" w:rsidP="004E1D87">
      <w:pPr>
        <w:spacing w:beforeLines="50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 xml:space="preserve"> </w:t>
      </w:r>
    </w:p>
    <w:p w:rsidR="00810588" w:rsidRDefault="00810588" w:rsidP="004E1D87">
      <w:pPr>
        <w:spacing w:beforeLines="50" w:afterLines="50"/>
        <w:jc w:val="center"/>
        <w:rPr>
          <w:rFonts w:ascii="宋体" w:hAnsi="宋体"/>
          <w:b/>
        </w:rPr>
      </w:pPr>
      <w:r>
        <w:rPr>
          <w:rFonts w:ascii="宋体" w:hAnsi="宋体"/>
          <w:b/>
        </w:rPr>
        <w:br w:type="page"/>
      </w:r>
      <w:r>
        <w:rPr>
          <w:rFonts w:ascii="宋体" w:hAnsi="宋体" w:hint="eastAsia"/>
          <w:b/>
          <w:sz w:val="24"/>
        </w:rPr>
        <w:lastRenderedPageBreak/>
        <w:t xml:space="preserve"> Ⅲ．考查内容   </w:t>
      </w:r>
    </w:p>
    <w:p w:rsidR="00810588" w:rsidRDefault="00810588" w:rsidP="004E1D87">
      <w:pPr>
        <w:spacing w:beforeLines="50" w:afterLines="50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第一部分   </w:t>
      </w:r>
      <w:proofErr w:type="gramStart"/>
      <w:r>
        <w:rPr>
          <w:rFonts w:ascii="宋体" w:hAnsi="宋体" w:hint="eastAsia"/>
          <w:b/>
          <w:sz w:val="24"/>
        </w:rPr>
        <w:t>刑</w:t>
      </w:r>
      <w:proofErr w:type="gramEnd"/>
      <w:r>
        <w:rPr>
          <w:rFonts w:ascii="宋体" w:hAnsi="宋体" w:hint="eastAsia"/>
          <w:b/>
          <w:sz w:val="24"/>
        </w:rPr>
        <w:t xml:space="preserve">  法  学</w:t>
      </w:r>
    </w:p>
    <w:p w:rsidR="00810588" w:rsidRDefault="00810588" w:rsidP="004E1D87">
      <w:pPr>
        <w:spacing w:beforeLines="100" w:afterLines="50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第一章  </w:t>
      </w:r>
      <w:proofErr w:type="gramStart"/>
      <w:r w:rsidR="0077305C">
        <w:rPr>
          <w:rFonts w:ascii="宋体" w:hAnsi="宋体" w:hint="eastAsia"/>
          <w:b/>
          <w:sz w:val="24"/>
        </w:rPr>
        <w:t>绪</w:t>
      </w:r>
      <w:proofErr w:type="gramEnd"/>
      <w:r>
        <w:rPr>
          <w:rFonts w:ascii="宋体" w:hAnsi="宋体" w:hint="eastAsia"/>
          <w:b/>
          <w:sz w:val="24"/>
        </w:rPr>
        <w:t xml:space="preserve">  论</w:t>
      </w:r>
    </w:p>
    <w:p w:rsidR="00810588" w:rsidRDefault="00810588" w:rsidP="004E1D87">
      <w:pPr>
        <w:spacing w:beforeLines="50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>第一节  刑法概述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一、刑法的概念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刑法的定义、形式和特征。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二、刑法的任务和机能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三、刑法的体系和解释</w:t>
      </w:r>
    </w:p>
    <w:p w:rsidR="00810588" w:rsidRDefault="00810588" w:rsidP="004E1D87">
      <w:pPr>
        <w:spacing w:beforeLines="50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>第二节  刑法的基本原则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一、罪刑法定原则的基本内容与体现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二、刑法适用平等原则的基本内容与体现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三、</w:t>
      </w:r>
      <w:proofErr w:type="gramStart"/>
      <w:r>
        <w:rPr>
          <w:rFonts w:ascii="宋体" w:hAnsi="宋体" w:hint="eastAsia"/>
        </w:rPr>
        <w:t>罪责刑相适应</w:t>
      </w:r>
      <w:proofErr w:type="gramEnd"/>
      <w:r>
        <w:rPr>
          <w:rFonts w:ascii="宋体" w:hAnsi="宋体" w:hint="eastAsia"/>
        </w:rPr>
        <w:t>原则的基本内容与体现</w:t>
      </w:r>
    </w:p>
    <w:p w:rsidR="00810588" w:rsidRDefault="00810588" w:rsidP="004E1D87">
      <w:pPr>
        <w:spacing w:beforeLines="50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>第三节  刑法的效力范围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一、刑法的效力范围的概念和种类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二、刑法的空间效力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刑法的空间效力的概念；确立刑法空间效力范围的学理根据：属地原则、属人原则、保护原则、普遍管辖原则；我国刑法关于空间效力的规定；刑法在中国领域内的效力；刑法在中国领域外的效力。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三、刑法的时间效力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刑法的生效时间；刑法的失效时间；刑法的溯及力；</w:t>
      </w:r>
      <w:r w:rsidR="0077305C">
        <w:rPr>
          <w:rFonts w:ascii="宋体" w:hAnsi="宋体" w:hint="eastAsia"/>
        </w:rPr>
        <w:t>我国</w:t>
      </w:r>
      <w:r>
        <w:rPr>
          <w:rFonts w:ascii="宋体" w:hAnsi="宋体" w:hint="eastAsia"/>
        </w:rPr>
        <w:t>《刑法》第12条关于刑法溯及力的规定。</w:t>
      </w:r>
    </w:p>
    <w:p w:rsidR="00810588" w:rsidRDefault="00810588" w:rsidP="004E1D87">
      <w:pPr>
        <w:spacing w:beforeLines="100" w:afterLines="50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第二章  犯罪概念</w:t>
      </w:r>
    </w:p>
    <w:p w:rsidR="00810588" w:rsidRDefault="00810588" w:rsidP="004E1D87">
      <w:pPr>
        <w:spacing w:beforeLines="50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 xml:space="preserve">    第一节  犯罪的定义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一、犯罪的定义概述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犯罪的定义，不同的定义反映出不同的犯罪观。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二、我国刑法中的犯罪定义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</w:t>
      </w:r>
      <w:r w:rsidR="0077305C">
        <w:rPr>
          <w:rFonts w:ascii="宋体" w:hAnsi="宋体" w:hint="eastAsia"/>
        </w:rPr>
        <w:t>我国</w:t>
      </w:r>
      <w:r>
        <w:rPr>
          <w:rFonts w:ascii="宋体" w:hAnsi="宋体" w:hint="eastAsia"/>
        </w:rPr>
        <w:t>《刑法》第13条规定的犯罪定义；“但书”的意义。</w:t>
      </w:r>
    </w:p>
    <w:p w:rsidR="00810588" w:rsidRDefault="00810588" w:rsidP="004E1D87">
      <w:pPr>
        <w:spacing w:beforeLines="50"/>
        <w:jc w:val="center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  <w:b/>
        </w:rPr>
        <w:t xml:space="preserve">   第二节  犯罪的基本特征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一、犯罪是严重危害社会的行为，具有严重的社会危害性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二、犯罪是触犯刑律的行为，具有刑事违法性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三、犯罪是应受刑罚惩罚的行为，具有应受刑罚惩罚性</w:t>
      </w:r>
    </w:p>
    <w:p w:rsidR="00810588" w:rsidRDefault="00810588" w:rsidP="004E1D87">
      <w:pPr>
        <w:spacing w:beforeLines="100" w:afterLines="50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第三章  犯罪构成</w:t>
      </w:r>
    </w:p>
    <w:p w:rsidR="00810588" w:rsidRDefault="00810588" w:rsidP="004E1D87">
      <w:pPr>
        <w:spacing w:beforeLines="50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 xml:space="preserve">    第一节  犯罪构成概述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一、犯罪构成的概念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犯罪构成的概念及其内容；犯罪构成与犯罪概念的联系和区别；犯罪构成的意义。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二、犯罪构成的共同要件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三、犯罪构成的分类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基本的犯罪构成和修正的犯罪构成；标准的犯罪构成和派生的犯罪构成。</w:t>
      </w:r>
    </w:p>
    <w:p w:rsidR="003B63D7" w:rsidRDefault="00810588" w:rsidP="004E1D87">
      <w:pPr>
        <w:spacing w:beforeLines="50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>第二节  犯罪客体</w:t>
      </w:r>
    </w:p>
    <w:p w:rsidR="00810588" w:rsidRDefault="003B63D7" w:rsidP="004E1D87">
      <w:pPr>
        <w:spacing w:beforeLines="50"/>
        <w:rPr>
          <w:rFonts w:ascii="宋体" w:hAnsi="宋体"/>
          <w:b/>
        </w:rPr>
      </w:pPr>
      <w:r>
        <w:rPr>
          <w:rFonts w:ascii="宋体" w:hAnsi="宋体" w:hint="eastAsia"/>
        </w:rPr>
        <w:t>一、犯罪客体的概念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犯罪客体的概念及其内容；犯罪客体在刑法条文中的体现；犯罪客体的意义。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二、犯罪客体的种类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一般客体、同类客体和直接客体。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三、犯罪客体与犯罪对象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犯罪对象的概念和内容；犯罪客体与犯罪对象的联系和区别。</w:t>
      </w:r>
    </w:p>
    <w:p w:rsidR="00810588" w:rsidRDefault="00810588" w:rsidP="004E1D87">
      <w:pPr>
        <w:spacing w:beforeLines="50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 xml:space="preserve">    第三节  犯罪客观方面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一、犯罪客观方面概述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二、危害行为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危害行为的概念</w:t>
      </w:r>
      <w:r w:rsidR="003B63D7">
        <w:rPr>
          <w:rFonts w:ascii="宋体" w:hAnsi="宋体" w:hint="eastAsia"/>
        </w:rPr>
        <w:t>与</w:t>
      </w:r>
      <w:r>
        <w:rPr>
          <w:rFonts w:ascii="宋体" w:hAnsi="宋体" w:hint="eastAsia"/>
        </w:rPr>
        <w:t>特征；危害行为的分类；不作为构成犯罪的条件；纯正不作为犯与不纯正不作为犯。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三、危害结果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危害结果的概念；广义的危害结果和狭义的危害结果；危害结果在刑法中的意义。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四、刑法因果关系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刑法中的因果关系的概念；刑法中的因果关系的地位：因果关系对承担刑事责任的意义。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刑法中的因果关系的特点：客观性、相对性、必然性、复杂性。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不作为的因果关系。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刑法因果关系的认定：特殊情形因果关系的认定。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五、犯罪的时间、地点、方法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</w:t>
      </w:r>
    </w:p>
    <w:p w:rsidR="00810588" w:rsidRDefault="00810588" w:rsidP="004E1D87">
      <w:pPr>
        <w:spacing w:beforeLines="50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 xml:space="preserve">    第四节  犯罪主体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一、犯罪主体概述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犯罪主体的概念和种类。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lastRenderedPageBreak/>
        <w:t>二、刑事责任年龄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刑事责任年龄的概念；我国刑法对刑事责任年龄的四分法规定；司法解释中对未成年人刑事责任的规定。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三、刑事责任能力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刑事责任能力的概念；精神病人的刑事责任；醉酒的人犯罪的刑事责任；又聋又哑的人或者盲人犯罪的刑事责任。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四、一般主体与特殊主体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五、单位犯罪主体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单位犯罪的概念、要件、处罚。</w:t>
      </w:r>
    </w:p>
    <w:p w:rsidR="00810588" w:rsidRDefault="00810588" w:rsidP="004E1D87">
      <w:pPr>
        <w:spacing w:beforeLines="50"/>
        <w:jc w:val="center"/>
        <w:rPr>
          <w:rFonts w:ascii="宋体" w:hAnsi="宋体"/>
        </w:rPr>
      </w:pPr>
      <w:r>
        <w:rPr>
          <w:rFonts w:ascii="宋体" w:hAnsi="宋体" w:hint="eastAsia"/>
        </w:rPr>
        <w:t xml:space="preserve">   </w:t>
      </w:r>
      <w:r>
        <w:rPr>
          <w:rFonts w:ascii="宋体" w:hAnsi="宋体" w:hint="eastAsia"/>
          <w:b/>
        </w:rPr>
        <w:t xml:space="preserve"> 第五节  犯罪主观方面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一、犯罪主观方面概述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犯罪主观方面的概念和意义；罪过；犯罪主观方面的内容(罪过形式)；犯罪主观方面与犯罪客观方面的关系。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无罪过事件：意外事件、不可抗力。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二、犯罪故意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犯罪故意的概念和特征；犯罪故意的种类：直接故意和间接故意；直接故意和间接故意的异同。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三、犯罪过失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犯罪过失的概念和特征；犯罪过失的种类：疏忽大意的过失和过于自信的过失。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四、犯罪目的和犯罪动机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犯罪目的的概念，犯罪目的在犯罪构成中的作用；犯罪动机的概念，犯罪动机在定罪量刑中的作用；犯罪动机与犯罪目的的关系。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五、刑法上的认识错误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刑法上的认识错误的概念和种类；法律上的认识错误的概念、表现形式及评价；</w:t>
      </w:r>
      <w:r w:rsidR="00453542">
        <w:rPr>
          <w:rFonts w:ascii="宋体" w:hAnsi="宋体" w:hint="eastAsia"/>
        </w:rPr>
        <w:t>事实上的认识错误的概念、分类及评价；</w:t>
      </w:r>
      <w:r>
        <w:rPr>
          <w:rFonts w:ascii="宋体" w:hAnsi="宋体" w:hint="eastAsia"/>
        </w:rPr>
        <w:t>事实上的认识错误分为：客体错误、对象错误、手段错误、行为偏差、因果关系错误。</w:t>
      </w:r>
    </w:p>
    <w:p w:rsidR="00810588" w:rsidRDefault="00810588" w:rsidP="004E1D87">
      <w:pPr>
        <w:spacing w:beforeLines="100" w:afterLines="50"/>
        <w:jc w:val="center"/>
        <w:rPr>
          <w:rFonts w:ascii="宋体" w:hAnsi="宋体"/>
          <w:b/>
        </w:rPr>
      </w:pPr>
      <w:r>
        <w:rPr>
          <w:rFonts w:ascii="宋体" w:hAnsi="宋体"/>
          <w:b/>
        </w:rPr>
        <w:br w:type="page"/>
      </w:r>
      <w:r>
        <w:rPr>
          <w:rFonts w:ascii="宋体" w:hAnsi="宋体" w:hint="eastAsia"/>
          <w:b/>
          <w:sz w:val="24"/>
        </w:rPr>
        <w:lastRenderedPageBreak/>
        <w:t>第四章  故意犯罪的停止形态</w:t>
      </w:r>
    </w:p>
    <w:p w:rsidR="00810588" w:rsidRDefault="00810588" w:rsidP="004E1D87">
      <w:pPr>
        <w:spacing w:beforeLines="50"/>
        <w:jc w:val="center"/>
        <w:rPr>
          <w:rFonts w:ascii="宋体" w:hAnsi="宋体"/>
          <w:b/>
        </w:rPr>
      </w:pP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  <w:b/>
        </w:rPr>
        <w:t xml:space="preserve">   第一节  故意犯罪的停止形态概述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故意犯罪的停止形态的定义；故意犯罪停止形态的特征；过失犯罪、间接故意犯罪不存在犯罪的预备、未遂和中止。</w:t>
      </w:r>
    </w:p>
    <w:p w:rsidR="00810588" w:rsidRDefault="00810588" w:rsidP="004E1D87">
      <w:pPr>
        <w:spacing w:beforeLines="50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 xml:space="preserve">    第二节  犯罪既遂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一、犯罪既遂的概念和标准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犯罪既遂的概念；犯罪既遂的判定标准。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二、犯罪既遂的形态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</w:t>
      </w:r>
      <w:proofErr w:type="gramStart"/>
      <w:r>
        <w:rPr>
          <w:rFonts w:ascii="宋体" w:hAnsi="宋体" w:hint="eastAsia"/>
        </w:rPr>
        <w:t>实害犯</w:t>
      </w:r>
      <w:proofErr w:type="gramEnd"/>
      <w:r>
        <w:rPr>
          <w:rFonts w:ascii="宋体" w:hAnsi="宋体" w:hint="eastAsia"/>
        </w:rPr>
        <w:t>、危险犯、行为犯的定义及其特征。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三、对既遂犯的处罚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对既遂犯，按照刑法分则条文规定的法定刑处罚。</w:t>
      </w:r>
    </w:p>
    <w:p w:rsidR="00810588" w:rsidRDefault="00810588" w:rsidP="004E1D87">
      <w:pPr>
        <w:spacing w:beforeLines="50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 xml:space="preserve">    第三节  犯罪预备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一、犯罪预备的概念和特征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犯罪预备的概念；犯罪预备的三个特征；犯意表示和犯罪预备的区别。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二、预备行为与实行行为的区别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三、对预备犯的处罚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</w:t>
      </w:r>
      <w:r w:rsidR="00DF2E6D">
        <w:rPr>
          <w:rFonts w:ascii="宋体" w:hAnsi="宋体" w:hint="eastAsia"/>
        </w:rPr>
        <w:t>我国</w:t>
      </w:r>
      <w:r>
        <w:rPr>
          <w:rFonts w:ascii="宋体" w:hAnsi="宋体" w:hint="eastAsia"/>
        </w:rPr>
        <w:t>《刑法》第22条第2款规定的处罚原则。</w:t>
      </w:r>
    </w:p>
    <w:p w:rsidR="00810588" w:rsidRDefault="00810588" w:rsidP="004E1D87">
      <w:pPr>
        <w:spacing w:beforeLines="50"/>
        <w:jc w:val="center"/>
        <w:rPr>
          <w:rFonts w:ascii="宋体" w:hAnsi="宋体"/>
        </w:rPr>
      </w:pPr>
      <w:r>
        <w:rPr>
          <w:rFonts w:ascii="宋体" w:hAnsi="宋体" w:hint="eastAsia"/>
        </w:rPr>
        <w:t xml:space="preserve">   </w:t>
      </w:r>
      <w:r>
        <w:rPr>
          <w:rFonts w:ascii="宋体" w:hAnsi="宋体" w:hint="eastAsia"/>
          <w:b/>
        </w:rPr>
        <w:t xml:space="preserve"> 第四节  犯罪未遂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一、犯罪未遂的概念和特征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犯罪未遂的概念；犯罪未遂的三个特征；犯罪未遂与犯罪预备的区别。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二、犯罪未遂的分类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实行终了的未遂和未实行终了的未遂；能犯未遂和不能犯未遂；迷信犯、愚昧犯与不能犯未遂的区别。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三、对未遂犯的处罚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</w:t>
      </w:r>
      <w:r w:rsidR="00DF2E6D">
        <w:rPr>
          <w:rFonts w:ascii="宋体" w:hAnsi="宋体" w:hint="eastAsia"/>
        </w:rPr>
        <w:t>我国</w:t>
      </w:r>
      <w:r>
        <w:rPr>
          <w:rFonts w:ascii="宋体" w:hAnsi="宋体" w:hint="eastAsia"/>
        </w:rPr>
        <w:t>《刑法》第23条第2款规定的处罚原则。</w:t>
      </w:r>
    </w:p>
    <w:p w:rsidR="00810588" w:rsidRDefault="00810588" w:rsidP="004E1D87">
      <w:pPr>
        <w:spacing w:beforeLines="50"/>
        <w:jc w:val="center"/>
        <w:rPr>
          <w:rFonts w:ascii="宋体" w:hAnsi="宋体"/>
        </w:rPr>
      </w:pPr>
      <w:r>
        <w:rPr>
          <w:rFonts w:ascii="宋体" w:hAnsi="宋体" w:hint="eastAsia"/>
        </w:rPr>
        <w:t xml:space="preserve">   </w:t>
      </w:r>
      <w:r>
        <w:rPr>
          <w:rFonts w:ascii="宋体" w:hAnsi="宋体" w:hint="eastAsia"/>
          <w:b/>
        </w:rPr>
        <w:t xml:space="preserve"> 第五节  犯罪中止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一、犯罪中止的概念和特征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犯罪中止的概念；犯罪中止的三个特征。犯罪中止与犯罪预备、犯罪未遂的区别。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二、犯罪中止的分类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预备阶段的中止和实行阶段的中止。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三、对中止犯的处罚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lastRenderedPageBreak/>
        <w:t xml:space="preserve">  </w:t>
      </w:r>
      <w:r w:rsidR="00DF2E6D">
        <w:rPr>
          <w:rFonts w:ascii="宋体" w:hAnsi="宋体" w:hint="eastAsia"/>
        </w:rPr>
        <w:t>我国</w:t>
      </w:r>
      <w:r>
        <w:rPr>
          <w:rFonts w:ascii="宋体" w:hAnsi="宋体" w:hint="eastAsia"/>
        </w:rPr>
        <w:t>《刑法》第24条第2款规定的处罚原则。</w:t>
      </w:r>
    </w:p>
    <w:p w:rsidR="00810588" w:rsidRDefault="00810588" w:rsidP="004E1D87">
      <w:pPr>
        <w:spacing w:beforeLines="100" w:afterLines="50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第五章  共同犯罪</w:t>
      </w:r>
    </w:p>
    <w:p w:rsidR="00810588" w:rsidRDefault="00810588" w:rsidP="004E1D87">
      <w:pPr>
        <w:spacing w:beforeLines="50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 xml:space="preserve">    第一节  共同犯罪的概念及其构成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一、共同犯罪的概念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二、共同犯罪的构成特征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共同犯罪的主体要件；共同犯罪的客观要件；共同犯罪的主观要件。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三、共同犯罪的认定</w:t>
      </w:r>
    </w:p>
    <w:p w:rsidR="00810588" w:rsidRDefault="00810588" w:rsidP="004E1D87">
      <w:pPr>
        <w:spacing w:beforeLines="50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 xml:space="preserve">    第二节  共同犯罪的形式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一、任意共同犯罪和必要共同犯罪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二、事前通谋的共同犯罪和事前无通谋的共同犯罪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三、简单共同犯罪和复杂共同犯罪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四、一般共同犯罪和特殊共同犯罪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</w:t>
      </w:r>
    </w:p>
    <w:p w:rsidR="00810588" w:rsidRDefault="00810588" w:rsidP="004E1D87">
      <w:pPr>
        <w:spacing w:beforeLines="50"/>
        <w:jc w:val="center"/>
        <w:rPr>
          <w:rFonts w:ascii="宋体" w:hAnsi="宋体"/>
        </w:rPr>
      </w:pP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  <w:b/>
        </w:rPr>
        <w:t xml:space="preserve">  第三节  共同犯罪人的种类及其刑事责任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一、主犯及其刑事责任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主犯的概念；主犯的种类；主犯的刑事责任。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二、从犯及其刑事责任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从犯的概念；从犯的种类；从犯的刑事责任。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三、胁从犯及其刑事责任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胁从犯的概念；胁从犯的刑事责任。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四、教唆犯及其刑事责任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教唆犯的概念；教唆犯的特点及其成立条件；教唆犯的刑事责任。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五、共同犯罪与犯罪的停止形态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共同犯罪与犯罪预备、未遂；共同犯罪与犯罪中止。</w:t>
      </w:r>
    </w:p>
    <w:p w:rsidR="00810588" w:rsidRDefault="00810588" w:rsidP="004E1D87">
      <w:pPr>
        <w:spacing w:beforeLines="100" w:afterLines="50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第六章  </w:t>
      </w:r>
      <w:proofErr w:type="gramStart"/>
      <w:r>
        <w:rPr>
          <w:rFonts w:ascii="宋体" w:hAnsi="宋体" w:hint="eastAsia"/>
          <w:b/>
          <w:sz w:val="24"/>
        </w:rPr>
        <w:t>一</w:t>
      </w:r>
      <w:proofErr w:type="gramEnd"/>
      <w:r>
        <w:rPr>
          <w:rFonts w:ascii="宋体" w:hAnsi="宋体" w:hint="eastAsia"/>
          <w:b/>
          <w:sz w:val="24"/>
        </w:rPr>
        <w:t>罪与数罪</w:t>
      </w:r>
    </w:p>
    <w:p w:rsidR="00810588" w:rsidRDefault="00810588" w:rsidP="004E1D87">
      <w:pPr>
        <w:spacing w:beforeLines="50"/>
        <w:jc w:val="center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  <w:b/>
        </w:rPr>
        <w:t xml:space="preserve">   第一节  </w:t>
      </w:r>
      <w:proofErr w:type="gramStart"/>
      <w:r>
        <w:rPr>
          <w:rFonts w:ascii="宋体" w:hAnsi="宋体" w:hint="eastAsia"/>
          <w:b/>
        </w:rPr>
        <w:t>一</w:t>
      </w:r>
      <w:proofErr w:type="gramEnd"/>
      <w:r>
        <w:rPr>
          <w:rFonts w:ascii="宋体" w:hAnsi="宋体" w:hint="eastAsia"/>
          <w:b/>
        </w:rPr>
        <w:t>罪与数罪概述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一、一罪与数罪的概念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lastRenderedPageBreak/>
        <w:t>二、</w:t>
      </w:r>
      <w:proofErr w:type="gramStart"/>
      <w:r>
        <w:rPr>
          <w:rFonts w:ascii="宋体" w:hAnsi="宋体" w:hint="eastAsia"/>
        </w:rPr>
        <w:t>罪数的</w:t>
      </w:r>
      <w:proofErr w:type="gramEnd"/>
      <w:r>
        <w:rPr>
          <w:rFonts w:ascii="宋体" w:hAnsi="宋体" w:hint="eastAsia"/>
        </w:rPr>
        <w:t>判断标准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三、</w:t>
      </w:r>
      <w:proofErr w:type="gramStart"/>
      <w:r>
        <w:rPr>
          <w:rFonts w:ascii="宋体" w:hAnsi="宋体" w:hint="eastAsia"/>
        </w:rPr>
        <w:t>法条竞合</w:t>
      </w:r>
      <w:proofErr w:type="gramEnd"/>
      <w:r>
        <w:rPr>
          <w:rFonts w:ascii="宋体" w:hAnsi="宋体" w:hint="eastAsia"/>
        </w:rPr>
        <w:t>与</w:t>
      </w:r>
      <w:proofErr w:type="gramStart"/>
      <w:r>
        <w:rPr>
          <w:rFonts w:ascii="宋体" w:hAnsi="宋体" w:hint="eastAsia"/>
        </w:rPr>
        <w:t>法条竞合</w:t>
      </w:r>
      <w:proofErr w:type="gramEnd"/>
      <w:r>
        <w:rPr>
          <w:rFonts w:ascii="宋体" w:hAnsi="宋体" w:hint="eastAsia"/>
        </w:rPr>
        <w:t>犯</w:t>
      </w:r>
    </w:p>
    <w:p w:rsidR="00810588" w:rsidRDefault="00810588" w:rsidP="004E1D87">
      <w:pPr>
        <w:spacing w:beforeLines="50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 xml:space="preserve">    第二节  实质的</w:t>
      </w:r>
      <w:proofErr w:type="gramStart"/>
      <w:r>
        <w:rPr>
          <w:rFonts w:ascii="宋体" w:hAnsi="宋体" w:hint="eastAsia"/>
          <w:b/>
        </w:rPr>
        <w:t>一</w:t>
      </w:r>
      <w:proofErr w:type="gramEnd"/>
      <w:r>
        <w:rPr>
          <w:rFonts w:ascii="宋体" w:hAnsi="宋体" w:hint="eastAsia"/>
          <w:b/>
        </w:rPr>
        <w:t>罪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一、实质的</w:t>
      </w:r>
      <w:proofErr w:type="gramStart"/>
      <w:r>
        <w:rPr>
          <w:rFonts w:ascii="宋体" w:hAnsi="宋体" w:hint="eastAsia"/>
        </w:rPr>
        <w:t>一</w:t>
      </w:r>
      <w:proofErr w:type="gramEnd"/>
      <w:r>
        <w:rPr>
          <w:rFonts w:ascii="宋体" w:hAnsi="宋体" w:hint="eastAsia"/>
        </w:rPr>
        <w:t>罪</w:t>
      </w:r>
      <w:r w:rsidR="00C22258">
        <w:rPr>
          <w:rFonts w:ascii="宋体" w:hAnsi="宋体" w:hint="eastAsia"/>
        </w:rPr>
        <w:t>的</w:t>
      </w:r>
      <w:r>
        <w:rPr>
          <w:rFonts w:ascii="宋体" w:hAnsi="宋体" w:hint="eastAsia"/>
        </w:rPr>
        <w:t>概念及其种类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二、继续犯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继续犯的概念；继续犯的特征；继续犯的类型；继续犯的法律后果；继续犯的处断原则。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三、想象竞合犯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想象竞合犯的概念；想象竞合犯的特征；想象竞合犯的处断原则。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四、结果加重犯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结果加重犯的概念；结果加重犯的特征；结果加重犯的处断原则。</w:t>
      </w:r>
    </w:p>
    <w:p w:rsidR="00810588" w:rsidRDefault="00810588" w:rsidP="004E1D87">
      <w:pPr>
        <w:spacing w:beforeLines="50"/>
        <w:ind w:firstLineChars="200" w:firstLine="422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>第三节  法定的</w:t>
      </w:r>
      <w:proofErr w:type="gramStart"/>
      <w:r>
        <w:rPr>
          <w:rFonts w:ascii="宋体" w:hAnsi="宋体" w:hint="eastAsia"/>
          <w:b/>
        </w:rPr>
        <w:t>一</w:t>
      </w:r>
      <w:proofErr w:type="gramEnd"/>
      <w:r>
        <w:rPr>
          <w:rFonts w:ascii="宋体" w:hAnsi="宋体" w:hint="eastAsia"/>
          <w:b/>
        </w:rPr>
        <w:t>罪</w:t>
      </w:r>
    </w:p>
    <w:p w:rsidR="00810588" w:rsidRPr="00C22258" w:rsidRDefault="00796A7F" w:rsidP="004E1D87">
      <w:pPr>
        <w:numPr>
          <w:ilvl w:val="0"/>
          <w:numId w:val="1"/>
        </w:numPr>
        <w:spacing w:beforeLines="50"/>
        <w:rPr>
          <w:rFonts w:ascii="宋体" w:hAnsi="宋体"/>
        </w:rPr>
      </w:pPr>
      <w:r w:rsidRPr="00796A7F">
        <w:rPr>
          <w:rFonts w:ascii="宋体" w:hAnsi="宋体" w:hint="eastAsia"/>
        </w:rPr>
        <w:t>法定的</w:t>
      </w:r>
      <w:proofErr w:type="gramStart"/>
      <w:r w:rsidRPr="00796A7F">
        <w:rPr>
          <w:rFonts w:ascii="宋体" w:hAnsi="宋体" w:hint="eastAsia"/>
        </w:rPr>
        <w:t>一</w:t>
      </w:r>
      <w:proofErr w:type="gramEnd"/>
      <w:r w:rsidRPr="00796A7F">
        <w:rPr>
          <w:rFonts w:ascii="宋体" w:hAnsi="宋体" w:hint="eastAsia"/>
        </w:rPr>
        <w:t>罪的概念及其种类</w:t>
      </w:r>
    </w:p>
    <w:p w:rsidR="00810588" w:rsidRPr="00C22258" w:rsidRDefault="00796A7F" w:rsidP="004E1D87">
      <w:pPr>
        <w:numPr>
          <w:ilvl w:val="0"/>
          <w:numId w:val="1"/>
        </w:numPr>
        <w:spacing w:beforeLines="50"/>
        <w:rPr>
          <w:rFonts w:ascii="宋体" w:hAnsi="宋体"/>
        </w:rPr>
      </w:pPr>
      <w:r w:rsidRPr="00796A7F">
        <w:rPr>
          <w:rFonts w:ascii="宋体" w:hAnsi="宋体" w:hint="eastAsia"/>
        </w:rPr>
        <w:t>结合犯</w:t>
      </w:r>
    </w:p>
    <w:p w:rsidR="00000000" w:rsidRDefault="00796A7F" w:rsidP="004E1D87">
      <w:pPr>
        <w:spacing w:beforeLines="50"/>
        <w:ind w:firstLineChars="200" w:firstLine="420"/>
        <w:rPr>
          <w:rFonts w:ascii="宋体" w:hAnsi="宋体"/>
        </w:rPr>
      </w:pPr>
      <w:r w:rsidRPr="00796A7F">
        <w:rPr>
          <w:rFonts w:ascii="宋体" w:hAnsi="宋体" w:hint="eastAsia"/>
        </w:rPr>
        <w:t>结合犯的概念；结合犯的特征；结合犯的处断原则。</w:t>
      </w:r>
    </w:p>
    <w:p w:rsidR="00810588" w:rsidRPr="00C22258" w:rsidRDefault="00796A7F" w:rsidP="004E1D87">
      <w:pPr>
        <w:numPr>
          <w:ilvl w:val="0"/>
          <w:numId w:val="1"/>
        </w:numPr>
        <w:spacing w:beforeLines="50"/>
        <w:rPr>
          <w:rFonts w:ascii="宋体" w:hAnsi="宋体"/>
        </w:rPr>
      </w:pPr>
      <w:r w:rsidRPr="00796A7F">
        <w:rPr>
          <w:rFonts w:ascii="宋体" w:hAnsi="宋体" w:hint="eastAsia"/>
        </w:rPr>
        <w:t>集合犯</w:t>
      </w:r>
    </w:p>
    <w:p w:rsidR="00810588" w:rsidRPr="00C22258" w:rsidRDefault="00796A7F" w:rsidP="004E1D87">
      <w:pPr>
        <w:spacing w:beforeLines="50"/>
        <w:rPr>
          <w:rFonts w:ascii="宋体" w:hAnsi="宋体"/>
        </w:rPr>
      </w:pPr>
      <w:r w:rsidRPr="00796A7F">
        <w:rPr>
          <w:rFonts w:ascii="宋体" w:hAnsi="宋体"/>
        </w:rPr>
        <w:t xml:space="preserve">    集合犯的概念；集合犯的特征；集合犯的处断原则。  </w:t>
      </w:r>
    </w:p>
    <w:p w:rsidR="00810588" w:rsidRDefault="00810588" w:rsidP="004E1D87">
      <w:pPr>
        <w:spacing w:beforeLines="50"/>
        <w:ind w:firstLineChars="200" w:firstLine="422"/>
        <w:rPr>
          <w:rFonts w:ascii="宋体" w:hAnsi="宋体"/>
        </w:rPr>
      </w:pPr>
      <w:r>
        <w:rPr>
          <w:rFonts w:ascii="宋体" w:hAnsi="宋体" w:hint="eastAsia"/>
          <w:b/>
        </w:rPr>
        <w:t xml:space="preserve">                                  第四节   处断的</w:t>
      </w:r>
      <w:proofErr w:type="gramStart"/>
      <w:r>
        <w:rPr>
          <w:rFonts w:ascii="宋体" w:hAnsi="宋体" w:hint="eastAsia"/>
          <w:b/>
        </w:rPr>
        <w:t>一</w:t>
      </w:r>
      <w:proofErr w:type="gramEnd"/>
      <w:r>
        <w:rPr>
          <w:rFonts w:ascii="宋体" w:hAnsi="宋体" w:hint="eastAsia"/>
          <w:b/>
        </w:rPr>
        <w:t>罪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一、处断的</w:t>
      </w:r>
      <w:proofErr w:type="gramStart"/>
      <w:r>
        <w:rPr>
          <w:rFonts w:ascii="宋体" w:hAnsi="宋体" w:hint="eastAsia"/>
        </w:rPr>
        <w:t>一</w:t>
      </w:r>
      <w:proofErr w:type="gramEnd"/>
      <w:r>
        <w:rPr>
          <w:rFonts w:ascii="宋体" w:hAnsi="宋体" w:hint="eastAsia"/>
        </w:rPr>
        <w:t>罪的概念及其种类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二、连续犯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连续犯的概念；连续犯的特征；连续犯的法律后果；连续犯的处断原则。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三、牵连犯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牵连犯的概念；牵连犯的特征；牵连犯的处断原则。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四、吸收犯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吸收犯的概念；吸收犯的特征；吸收犯的形式；吸收犯的处断原则；几个界限。</w:t>
      </w:r>
    </w:p>
    <w:p w:rsidR="00810588" w:rsidRDefault="00810588" w:rsidP="004E1D87">
      <w:pPr>
        <w:spacing w:beforeLines="100" w:afterLines="50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第七章  正当防卫和紧急避险</w:t>
      </w:r>
    </w:p>
    <w:p w:rsidR="00810588" w:rsidRDefault="00810588" w:rsidP="004E1D87">
      <w:pPr>
        <w:spacing w:beforeLines="50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 xml:space="preserve">    第一节  正当防卫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一、正当防卫的概念和成立条件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正当防卫的概念；正当防卫的成立条件：起因条件，时间条件，对象条件，主观条件，限度条件。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二、特别防卫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特别防卫的概念；特别防卫的成立条件。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lastRenderedPageBreak/>
        <w:t>三、防卫过当及其刑事责任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防卫过当的概念；防卫过当的基本特征；防卫过当的刑事责任。</w:t>
      </w:r>
    </w:p>
    <w:p w:rsidR="00810588" w:rsidRDefault="00810588" w:rsidP="004E1D87">
      <w:pPr>
        <w:spacing w:beforeLines="50"/>
        <w:jc w:val="center"/>
        <w:rPr>
          <w:rFonts w:ascii="宋体" w:hAnsi="宋体"/>
        </w:rPr>
      </w:pPr>
      <w:r>
        <w:rPr>
          <w:rFonts w:ascii="宋体" w:hAnsi="宋体" w:hint="eastAsia"/>
          <w:b/>
        </w:rPr>
        <w:t xml:space="preserve">    第二节  紧急避险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一、紧急避险的概念和成立条件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紧急避险的概念；紧急避险的成立条件：起因条件、时间条件、对象条件、主观条件、限制条件、限度条件、特别例外限制。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二、紧急避险与正当防卫的异同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三、避险过当及其刑事责任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避险过当的概念；避险过当的基本特征；避险过当的刑事责任。</w:t>
      </w:r>
    </w:p>
    <w:p w:rsidR="00810588" w:rsidRDefault="00810588" w:rsidP="004E1D87">
      <w:pPr>
        <w:spacing w:beforeLines="100" w:afterLines="50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第八章  刑罚的概念和种类</w:t>
      </w:r>
    </w:p>
    <w:p w:rsidR="00810588" w:rsidRDefault="00810588" w:rsidP="004E1D87">
      <w:pPr>
        <w:spacing w:beforeLines="50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 xml:space="preserve">    第一节  刑罚的概念和目的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一、刑罚的概念和特征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刑罚的概念；刑罚的特征；刑罚与其他法律制裁方法的区别。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二、刑罚目的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刑罚目的的概念。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刑罚报应的观念；预防犯罪的目的。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特殊预防的概念及其主要内容；一般预防的概念及其主要内容；特殊预防与一般预防的关系。</w:t>
      </w:r>
    </w:p>
    <w:p w:rsidR="00810588" w:rsidRDefault="00810588" w:rsidP="004E1D87">
      <w:pPr>
        <w:spacing w:beforeLines="50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 xml:space="preserve">    第二节  我国刑罚的种类和体系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一、刑罚种类概述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刑罚的种类；学理分类：生命刑，自由刑，财产刑，资格刑；刑法中的分类：主刑，附加刑。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二、我国刑罚体系的特点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三、主刑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管制的概念和特征，管制的执行和禁制令；拘役的概念和特征</w:t>
      </w:r>
      <w:r w:rsidR="00C22258">
        <w:rPr>
          <w:rFonts w:ascii="宋体" w:hAnsi="宋体" w:hint="eastAsia"/>
        </w:rPr>
        <w:t>；</w:t>
      </w:r>
      <w:r>
        <w:rPr>
          <w:rFonts w:ascii="宋体" w:hAnsi="宋体" w:hint="eastAsia"/>
        </w:rPr>
        <w:t>拘役的执行；有期徒刑的概念和特征</w:t>
      </w:r>
      <w:r w:rsidR="00C22258">
        <w:rPr>
          <w:rFonts w:ascii="宋体" w:hAnsi="宋体" w:hint="eastAsia"/>
        </w:rPr>
        <w:t>；</w:t>
      </w:r>
      <w:r>
        <w:rPr>
          <w:rFonts w:ascii="宋体" w:hAnsi="宋体" w:hint="eastAsia"/>
        </w:rPr>
        <w:t>有期徒刑的执行；无期徒刑的概念和特征</w:t>
      </w:r>
      <w:r w:rsidR="00C22258">
        <w:rPr>
          <w:rFonts w:ascii="宋体" w:hAnsi="宋体" w:hint="eastAsia"/>
        </w:rPr>
        <w:t>；</w:t>
      </w:r>
      <w:r>
        <w:rPr>
          <w:rFonts w:ascii="宋体" w:hAnsi="宋体" w:hint="eastAsia"/>
        </w:rPr>
        <w:t>无期徒刑的执行；死刑的概念和特征</w:t>
      </w:r>
      <w:r w:rsidR="00C22258">
        <w:rPr>
          <w:rFonts w:ascii="宋体" w:hAnsi="宋体" w:hint="eastAsia"/>
        </w:rPr>
        <w:t>；</w:t>
      </w:r>
      <w:r>
        <w:rPr>
          <w:rFonts w:ascii="宋体" w:hAnsi="宋体" w:hint="eastAsia"/>
        </w:rPr>
        <w:t>死刑适用及其限制性规定</w:t>
      </w:r>
      <w:r w:rsidR="00C22258">
        <w:rPr>
          <w:rFonts w:ascii="宋体" w:hAnsi="宋体" w:hint="eastAsia"/>
        </w:rPr>
        <w:t>；</w:t>
      </w:r>
      <w:r>
        <w:rPr>
          <w:rFonts w:ascii="宋体" w:hAnsi="宋体" w:hint="eastAsia"/>
        </w:rPr>
        <w:t>死刑的执行方法。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四、附加刑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罚金的概念</w:t>
      </w:r>
      <w:r w:rsidR="00C22258">
        <w:rPr>
          <w:rFonts w:ascii="宋体" w:hAnsi="宋体" w:hint="eastAsia"/>
        </w:rPr>
        <w:t>，</w:t>
      </w:r>
      <w:r>
        <w:rPr>
          <w:rFonts w:ascii="宋体" w:hAnsi="宋体" w:hint="eastAsia"/>
        </w:rPr>
        <w:t>适用方式，罚金数额的确定，罚金刑的执行；剥夺政治权利的概念、内容，适用范围与适用对象，剥夺政治权利的期限，剥夺政治权利的执行；没收财产的概念，没收财产的适用方式，没收财产的范围，没收财产的执行；驱逐出境的概念，驱逐出境的适用对象。</w:t>
      </w:r>
    </w:p>
    <w:p w:rsidR="00810588" w:rsidRDefault="00810588" w:rsidP="004E1D87">
      <w:pPr>
        <w:spacing w:beforeLines="100" w:afterLines="50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第九章  量  </w:t>
      </w:r>
      <w:proofErr w:type="gramStart"/>
      <w:r>
        <w:rPr>
          <w:rFonts w:ascii="宋体" w:hAnsi="宋体" w:hint="eastAsia"/>
          <w:b/>
          <w:sz w:val="24"/>
        </w:rPr>
        <w:t>刑</w:t>
      </w:r>
      <w:proofErr w:type="gramEnd"/>
    </w:p>
    <w:p w:rsidR="00810588" w:rsidRDefault="00810588" w:rsidP="004E1D87">
      <w:pPr>
        <w:spacing w:beforeLines="50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 xml:space="preserve">    第一节  量刑的概念和原则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lastRenderedPageBreak/>
        <w:t>一、量刑的概念、功能、特征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二、量刑的原则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以犯罪事实为根据的量刑原则；以法律为准绳的量刑原则。</w:t>
      </w:r>
    </w:p>
    <w:p w:rsidR="00810588" w:rsidRDefault="00810588" w:rsidP="004E1D87">
      <w:pPr>
        <w:spacing w:beforeLines="50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 xml:space="preserve">    第二节  量刑情节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一、量刑情节的概念、特征</w:t>
      </w:r>
      <w:r w:rsidR="00C22258">
        <w:rPr>
          <w:rFonts w:ascii="宋体" w:hAnsi="宋体" w:hint="eastAsia"/>
        </w:rPr>
        <w:t>和</w:t>
      </w:r>
      <w:r>
        <w:rPr>
          <w:rFonts w:ascii="宋体" w:hAnsi="宋体" w:hint="eastAsia"/>
        </w:rPr>
        <w:t>种类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二、法定情节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法定情节的概念；从轻处罚情节和从重处罚情节的适用；减轻处罚情节的适用；免除处罚情节的适用。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三、酌定情节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酌定情节的概念及其作用；酌定情节的种类；酌定情节的适用。</w:t>
      </w:r>
    </w:p>
    <w:p w:rsidR="00810588" w:rsidRDefault="00810588" w:rsidP="004E1D87">
      <w:pPr>
        <w:spacing w:beforeLines="50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 xml:space="preserve">    第三节  量刑制度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一、累犯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累犯制度的意义。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累犯的种类：一般累犯的概念及其构成条件；特别累犯的概念及其构成条件。累犯和再犯的区别。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累犯的刑事责任。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二、自首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自首制度的意义。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自首的种类：一般自首的概念及其成立条件；特别自首的概念及其成立条件。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共同犯罪自首的认定；数罪自首的认定；过失犯罪自首的认定；自首与坦白的界限；单位犯罪自首的认定。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自首情节的处理原则。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三、立功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立功的概念和意义；立功的种类及其表现形式；立功情节的处理原则。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四、数罪并罚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数罪并罚的概念、特点</w:t>
      </w:r>
      <w:r w:rsidR="00710DD2">
        <w:rPr>
          <w:rFonts w:ascii="宋体" w:hAnsi="宋体" w:hint="eastAsia"/>
        </w:rPr>
        <w:t>和</w:t>
      </w:r>
      <w:r>
        <w:rPr>
          <w:rFonts w:ascii="宋体" w:hAnsi="宋体" w:hint="eastAsia"/>
        </w:rPr>
        <w:t>意义；数罪并罚的原则；我国刑法中的数罪并罚原则；我国刑法中数罪并罚原则的基本适用规则；适用数罪并罚原则的三种情况。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五、缓刑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缓刑的概念和意义；缓刑的适用条件；缓刑的考验期限；缓刑的考察；缓刑的法律后果。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战时缓刑的概念、适用条件及其法律后果。</w:t>
      </w:r>
    </w:p>
    <w:p w:rsidR="00810588" w:rsidRDefault="00810588" w:rsidP="004E1D87">
      <w:pPr>
        <w:spacing w:beforeLines="100" w:afterLines="50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第十章  刑罚执行制度</w:t>
      </w:r>
    </w:p>
    <w:p w:rsidR="00810588" w:rsidRDefault="00810588" w:rsidP="004E1D87">
      <w:pPr>
        <w:spacing w:beforeLines="50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 xml:space="preserve">    第一节  减    </w:t>
      </w:r>
      <w:proofErr w:type="gramStart"/>
      <w:r>
        <w:rPr>
          <w:rFonts w:ascii="宋体" w:hAnsi="宋体" w:hint="eastAsia"/>
          <w:b/>
        </w:rPr>
        <w:t>刑</w:t>
      </w:r>
      <w:proofErr w:type="gramEnd"/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一、减刑概述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lastRenderedPageBreak/>
        <w:t xml:space="preserve">    减刑的概念和作用；减刑与改判的区别；减刑与减轻处罚的区别。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二、减刑的条件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对象条件；实质条件；限度条件。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三、减刑后的刑期计算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四、减刑的程序</w:t>
      </w:r>
    </w:p>
    <w:p w:rsidR="00810588" w:rsidRDefault="00810588" w:rsidP="004E1D87">
      <w:pPr>
        <w:spacing w:beforeLines="50"/>
        <w:jc w:val="center"/>
        <w:rPr>
          <w:rFonts w:ascii="宋体" w:hAnsi="宋体"/>
        </w:rPr>
      </w:pP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  <w:b/>
        </w:rPr>
        <w:t xml:space="preserve">  第二节  假  释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一、假释概述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假释的概念和作用；假释与释放的区别；假释与减刑的区别；假释与缓刑的区别；假释与监外执行的区别。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二、假释的条件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对象条件；限制条件；实质条件。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三、假释的考验期及其考察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四、假释的法律后果</w:t>
      </w:r>
    </w:p>
    <w:p w:rsidR="00810588" w:rsidRDefault="00810588" w:rsidP="004E1D87">
      <w:pPr>
        <w:spacing w:beforeLines="50"/>
        <w:rPr>
          <w:rFonts w:ascii="宋体" w:hAnsi="宋体"/>
          <w:b/>
        </w:rPr>
      </w:pPr>
      <w:r>
        <w:rPr>
          <w:rFonts w:ascii="宋体" w:hAnsi="宋体" w:hint="eastAsia"/>
        </w:rPr>
        <w:t>五、假释的程序</w:t>
      </w:r>
    </w:p>
    <w:p w:rsidR="00810588" w:rsidRDefault="00810588" w:rsidP="004E1D87">
      <w:pPr>
        <w:spacing w:beforeLines="100" w:afterLines="50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第十一章  刑罚消灭制度</w:t>
      </w:r>
    </w:p>
    <w:p w:rsidR="00810588" w:rsidRDefault="00810588" w:rsidP="004E1D87">
      <w:pPr>
        <w:spacing w:beforeLines="50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 xml:space="preserve">    第一节  刑罚消灭概述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一、刑罚消灭的概念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二、刑罚消灭的法定原因</w:t>
      </w:r>
    </w:p>
    <w:p w:rsidR="00810588" w:rsidRDefault="00810588" w:rsidP="004E1D87">
      <w:pPr>
        <w:spacing w:beforeLines="50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 xml:space="preserve">    第二节  时  </w:t>
      </w:r>
      <w:proofErr w:type="gramStart"/>
      <w:r>
        <w:rPr>
          <w:rFonts w:ascii="宋体" w:hAnsi="宋体" w:hint="eastAsia"/>
          <w:b/>
        </w:rPr>
        <w:t>效</w:t>
      </w:r>
      <w:proofErr w:type="gramEnd"/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一、时效的概念和意义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时效的概念；追诉时效与行刑时效；时效的意义。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二、追诉期限</w:t>
      </w:r>
    </w:p>
    <w:p w:rsidR="00810588" w:rsidRDefault="00810588" w:rsidP="004E1D87">
      <w:pPr>
        <w:spacing w:beforeLines="50"/>
        <w:rPr>
          <w:rFonts w:ascii="宋体" w:hAnsi="宋体"/>
          <w:spacing w:val="-4"/>
        </w:rPr>
      </w:pP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  <w:spacing w:val="-4"/>
        </w:rPr>
        <w:t xml:space="preserve">   追诉期限的规定；追诉期限起算的规定；时效中断的概念及其起算方法；时效延长的概念及其起算方法。</w:t>
      </w:r>
    </w:p>
    <w:p w:rsidR="00810588" w:rsidRDefault="00810588" w:rsidP="004E1D87">
      <w:pPr>
        <w:spacing w:beforeLines="50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 xml:space="preserve">    第三节  </w:t>
      </w:r>
      <w:proofErr w:type="gramStart"/>
      <w:r>
        <w:rPr>
          <w:rFonts w:ascii="宋体" w:hAnsi="宋体" w:hint="eastAsia"/>
          <w:b/>
        </w:rPr>
        <w:t>赦</w:t>
      </w:r>
      <w:proofErr w:type="gramEnd"/>
      <w:r>
        <w:rPr>
          <w:rFonts w:ascii="宋体" w:hAnsi="宋体" w:hint="eastAsia"/>
          <w:b/>
        </w:rPr>
        <w:t xml:space="preserve">  免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一、赦免的概念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赦免的概念；大赦与特赦的区别。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二、我国的特赦制度</w:t>
      </w:r>
    </w:p>
    <w:p w:rsidR="00810588" w:rsidRDefault="00810588" w:rsidP="004E1D87">
      <w:pPr>
        <w:spacing w:beforeLines="100" w:afterLines="50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第十二章  刑法各论概述</w:t>
      </w:r>
    </w:p>
    <w:p w:rsidR="00810588" w:rsidRDefault="00810588" w:rsidP="004E1D87">
      <w:pPr>
        <w:spacing w:beforeLines="50"/>
        <w:jc w:val="center"/>
        <w:rPr>
          <w:rFonts w:ascii="宋体" w:hAnsi="宋体"/>
        </w:rPr>
      </w:pP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  <w:b/>
        </w:rPr>
        <w:t xml:space="preserve">  第一节 刑法各论的研究对象和体系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一、刑法各论</w:t>
      </w:r>
      <w:r w:rsidR="00710DD2">
        <w:rPr>
          <w:rFonts w:ascii="宋体" w:hAnsi="宋体" w:hint="eastAsia"/>
        </w:rPr>
        <w:t>及其</w:t>
      </w:r>
      <w:r>
        <w:rPr>
          <w:rFonts w:ascii="宋体" w:hAnsi="宋体" w:hint="eastAsia"/>
        </w:rPr>
        <w:t>研究对象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lastRenderedPageBreak/>
        <w:t xml:space="preserve">    刑法各论在我国刑法学中的地位；刑法各论的研究对象。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二、刑法分则与刑法总则的关系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刑法总则所规定的内容，刑法分则所规定的内容；刑法总则与刑法分则的</w:t>
      </w:r>
      <w:r w:rsidR="00710DD2">
        <w:rPr>
          <w:rFonts w:ascii="宋体" w:hAnsi="宋体" w:hint="eastAsia"/>
        </w:rPr>
        <w:t>联系</w:t>
      </w:r>
      <w:r>
        <w:rPr>
          <w:rFonts w:ascii="宋体" w:hAnsi="宋体" w:hint="eastAsia"/>
        </w:rPr>
        <w:t>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三、刑法各论的体系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犯罪分类和排序。</w:t>
      </w:r>
    </w:p>
    <w:p w:rsidR="00810588" w:rsidRDefault="00810588" w:rsidP="004E1D87">
      <w:pPr>
        <w:spacing w:beforeLines="50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 xml:space="preserve">    第二节  罪状、罪名、法定刑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一、刑法分则条文的基本结构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二、罪状</w:t>
      </w:r>
    </w:p>
    <w:p w:rsidR="00810588" w:rsidRDefault="00810588" w:rsidP="004E1D87">
      <w:pPr>
        <w:spacing w:beforeLines="50"/>
        <w:rPr>
          <w:rFonts w:ascii="宋体" w:hAnsi="宋体"/>
          <w:spacing w:val="-4"/>
        </w:rPr>
      </w:pP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  <w:spacing w:val="-4"/>
        </w:rPr>
        <w:t xml:space="preserve">  罪状的概念；罪状的种类：简单罪状、叙明罪状、空白罪状、空白罪状与叙明罪状并存形式、引证罪状。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三、罪名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罪名的概念；选择罪名和单一罪名。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四、法定刑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法定刑的概念；法定刑的种类：绝对确定的法定刑、绝对不确定的法定刑和相对确定的法定刑；相对确定的法定刑在我国刑法分则条文中的具体规定方式；宣告刑的概念及其与法定刑的关系。</w:t>
      </w:r>
    </w:p>
    <w:p w:rsidR="00810588" w:rsidRDefault="00810588" w:rsidP="004E1D87">
      <w:pPr>
        <w:spacing w:beforeLines="100" w:afterLines="50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第十三章  危害国家安全罪</w:t>
      </w:r>
    </w:p>
    <w:p w:rsidR="00810588" w:rsidRDefault="00810588" w:rsidP="004E1D87">
      <w:pPr>
        <w:spacing w:beforeLines="50"/>
        <w:jc w:val="center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  <w:b/>
        </w:rPr>
        <w:t xml:space="preserve">   第一节  危害国家安全罪概述</w:t>
      </w:r>
    </w:p>
    <w:p w:rsidR="00810588" w:rsidRDefault="00810588" w:rsidP="004E1D87">
      <w:pPr>
        <w:spacing w:beforeLines="50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危害国家安全罪的概念和共同特征。</w:t>
      </w:r>
    </w:p>
    <w:p w:rsidR="00810588" w:rsidRDefault="00810588" w:rsidP="004E1D87">
      <w:pPr>
        <w:spacing w:beforeLines="50"/>
        <w:jc w:val="center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  <w:b/>
        </w:rPr>
        <w:t xml:space="preserve">   第二节  本章要求掌握的内容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分裂国家罪，煽动分裂国家罪，间谍罪，为境外窃取、刺探、收买、非法提供国家秘密、情报罪等犯罪的概念、</w:t>
      </w:r>
      <w:r w:rsidR="005C0077">
        <w:rPr>
          <w:rFonts w:ascii="宋体" w:hAnsi="宋体" w:hint="eastAsia"/>
        </w:rPr>
        <w:t>基本</w:t>
      </w:r>
      <w:r>
        <w:rPr>
          <w:rFonts w:ascii="宋体" w:hAnsi="宋体" w:hint="eastAsia"/>
        </w:rPr>
        <w:t>构成特征</w:t>
      </w:r>
      <w:r w:rsidR="005C0077">
        <w:rPr>
          <w:rFonts w:ascii="宋体" w:hAnsi="宋体" w:hint="eastAsia"/>
        </w:rPr>
        <w:t>、未完成形态、共同犯罪</w:t>
      </w:r>
      <w:proofErr w:type="gramStart"/>
      <w:r w:rsidR="005C0077">
        <w:rPr>
          <w:rFonts w:ascii="宋体" w:hAnsi="宋体" w:hint="eastAsia"/>
        </w:rPr>
        <w:t>以及罪数形态</w:t>
      </w:r>
      <w:proofErr w:type="gramEnd"/>
      <w:r>
        <w:rPr>
          <w:rFonts w:ascii="宋体" w:hAnsi="宋体" w:hint="eastAsia"/>
        </w:rPr>
        <w:t>，认定这些犯罪时注意区分罪与非罪、本罪与关联</w:t>
      </w:r>
      <w:r w:rsidR="007460D1">
        <w:rPr>
          <w:rFonts w:ascii="宋体" w:hAnsi="宋体" w:hint="eastAsia"/>
        </w:rPr>
        <w:t>犯</w:t>
      </w:r>
      <w:r>
        <w:rPr>
          <w:rFonts w:ascii="宋体" w:hAnsi="宋体" w:hint="eastAsia"/>
        </w:rPr>
        <w:t>罪的关系的界限。</w:t>
      </w:r>
    </w:p>
    <w:p w:rsidR="00810588" w:rsidRDefault="00810588" w:rsidP="004E1D87">
      <w:pPr>
        <w:spacing w:beforeLines="100" w:afterLines="50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第十四章  危害公共安全罪</w:t>
      </w:r>
    </w:p>
    <w:p w:rsidR="00810588" w:rsidRDefault="00810588" w:rsidP="004E1D87">
      <w:pPr>
        <w:spacing w:beforeLines="50"/>
        <w:jc w:val="center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  <w:b/>
        </w:rPr>
        <w:t xml:space="preserve">   第一节   危害公共安全罪概述</w:t>
      </w:r>
    </w:p>
    <w:p w:rsidR="00810588" w:rsidRDefault="00810588" w:rsidP="004E1D87">
      <w:pPr>
        <w:spacing w:beforeLines="50"/>
        <w:ind w:firstLineChars="213" w:firstLine="447"/>
        <w:rPr>
          <w:rFonts w:ascii="宋体" w:hAnsi="宋体"/>
        </w:rPr>
      </w:pPr>
      <w:r>
        <w:rPr>
          <w:rFonts w:ascii="宋体" w:hAnsi="宋体" w:hint="eastAsia"/>
        </w:rPr>
        <w:t>危害公共安全罪的概念和共同特征。</w:t>
      </w:r>
    </w:p>
    <w:p w:rsidR="00810588" w:rsidRDefault="00810588" w:rsidP="004E1D87">
      <w:pPr>
        <w:spacing w:beforeLines="50"/>
        <w:jc w:val="center"/>
        <w:rPr>
          <w:rFonts w:ascii="宋体" w:hAnsi="宋体"/>
        </w:rPr>
      </w:pP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  <w:b/>
        </w:rPr>
        <w:t xml:space="preserve">  第二节  本章要求掌握的内容</w:t>
      </w:r>
    </w:p>
    <w:p w:rsidR="00810588" w:rsidRDefault="00810588" w:rsidP="004E1D87">
      <w:pPr>
        <w:spacing w:beforeLines="50"/>
        <w:ind w:firstLineChars="213" w:firstLine="447"/>
        <w:rPr>
          <w:rFonts w:ascii="宋体" w:hAnsi="宋体"/>
        </w:rPr>
      </w:pPr>
      <w:r>
        <w:rPr>
          <w:rFonts w:ascii="宋体" w:hAnsi="宋体" w:hint="eastAsia"/>
        </w:rPr>
        <w:t>放火罪，爆炸罪，投放危险物质罪，以危险方法危害公共安全罪，破坏交通工具罪，破坏交通设施罪，组织、领导、参加恐怖组织罪，劫持航空器罪，非法制造、买卖、运输、邮寄、储存枪支、弹药、爆炸物罪，违规制造、销售枪支罪，非法持有、私藏枪支、弹药罪，交通肇事罪，重大责任事故罪，强令违章冒险作业罪等犯罪的概念、</w:t>
      </w:r>
      <w:r w:rsidR="007460D1">
        <w:rPr>
          <w:rFonts w:ascii="宋体" w:hAnsi="宋体" w:hint="eastAsia"/>
        </w:rPr>
        <w:t>基本</w:t>
      </w:r>
      <w:r>
        <w:rPr>
          <w:rFonts w:ascii="宋体" w:hAnsi="宋体" w:hint="eastAsia"/>
        </w:rPr>
        <w:t>构成特征</w:t>
      </w:r>
      <w:r w:rsidR="007460D1">
        <w:rPr>
          <w:rFonts w:ascii="宋体" w:hAnsi="宋体" w:hint="eastAsia"/>
        </w:rPr>
        <w:t>、未完成形态、共同犯罪</w:t>
      </w:r>
      <w:proofErr w:type="gramStart"/>
      <w:r w:rsidR="007460D1">
        <w:rPr>
          <w:rFonts w:ascii="宋体" w:hAnsi="宋体" w:hint="eastAsia"/>
        </w:rPr>
        <w:t>以及罪数形态</w:t>
      </w:r>
      <w:proofErr w:type="gramEnd"/>
      <w:r>
        <w:rPr>
          <w:rFonts w:ascii="宋体" w:hAnsi="宋体" w:hint="eastAsia"/>
        </w:rPr>
        <w:t>，认定这些犯罪时注意区分罪与非罪、本罪与关联</w:t>
      </w:r>
      <w:r w:rsidR="007460D1">
        <w:rPr>
          <w:rFonts w:ascii="宋体" w:hAnsi="宋体" w:hint="eastAsia"/>
        </w:rPr>
        <w:t>犯</w:t>
      </w:r>
      <w:r>
        <w:rPr>
          <w:rFonts w:ascii="宋体" w:hAnsi="宋体" w:hint="eastAsia"/>
        </w:rPr>
        <w:t>罪的关系。</w:t>
      </w:r>
    </w:p>
    <w:p w:rsidR="00810588" w:rsidRDefault="00810588" w:rsidP="004E1D87">
      <w:pPr>
        <w:spacing w:beforeLines="100" w:afterLines="50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第十五章  破坏社会主义市场经济秩序罪</w:t>
      </w:r>
    </w:p>
    <w:p w:rsidR="00810588" w:rsidRDefault="00810588" w:rsidP="004E1D87">
      <w:pPr>
        <w:spacing w:beforeLines="50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 xml:space="preserve">    第一节  破坏社会主义市场经济秩序罪概述</w:t>
      </w:r>
    </w:p>
    <w:p w:rsidR="00810588" w:rsidRDefault="00810588" w:rsidP="004E1D87">
      <w:pPr>
        <w:spacing w:beforeLines="50"/>
        <w:ind w:firstLineChars="213" w:firstLine="447"/>
        <w:rPr>
          <w:rFonts w:ascii="宋体" w:hAnsi="宋体"/>
        </w:rPr>
      </w:pPr>
      <w:r>
        <w:rPr>
          <w:rFonts w:ascii="宋体" w:hAnsi="宋体" w:hint="eastAsia"/>
        </w:rPr>
        <w:lastRenderedPageBreak/>
        <w:t>破坏社会主义市场经济秩序罪的概念和共同特征。</w:t>
      </w:r>
    </w:p>
    <w:p w:rsidR="00810588" w:rsidRDefault="00810588" w:rsidP="004E1D87">
      <w:pPr>
        <w:spacing w:beforeLines="50"/>
        <w:jc w:val="center"/>
        <w:rPr>
          <w:rFonts w:ascii="宋体" w:hAnsi="宋体"/>
        </w:rPr>
      </w:pP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  <w:b/>
        </w:rPr>
        <w:t xml:space="preserve">  第二节  本章要求掌握的内容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生产、销售伪劣产品罪，生产、销售假药罪，走私普通货物、物品罪，非国家工作人员受贿罪，伪造货币罪，骗取贷款、票据承兑、金融票证罪，妨害信用卡管理罪，窃取、收买、非法提供信用卡信息罪，内幕交易、泄露内幕信息罪，利用未公开信息交易罪，洗钱罪，集资诈骗罪，</w:t>
      </w:r>
      <w:r w:rsidR="007460D1">
        <w:rPr>
          <w:rFonts w:ascii="宋体" w:hAnsi="宋体" w:hint="eastAsia"/>
        </w:rPr>
        <w:t>贷款诈骗罪，信用卡诈骗罪，</w:t>
      </w:r>
      <w:r>
        <w:rPr>
          <w:rFonts w:ascii="宋体" w:hAnsi="宋体" w:hint="eastAsia"/>
        </w:rPr>
        <w:t>保险诈骗罪，逃税罪，抗税罪，虚开增值税专用发票、用于骗取出口退税、抵扣税款发票罪，假冒注册商标罪，侵犯著作权罪，销售侵权复制品罪，侵犯商业秘密罪，合同诈骗罪，组织、领导传销活动罪，非法经营罪等犯罪的概念、</w:t>
      </w:r>
      <w:r w:rsidR="007460D1">
        <w:rPr>
          <w:rFonts w:ascii="宋体" w:hAnsi="宋体" w:hint="eastAsia"/>
        </w:rPr>
        <w:t>基本</w:t>
      </w:r>
      <w:r>
        <w:rPr>
          <w:rFonts w:ascii="宋体" w:hAnsi="宋体" w:hint="eastAsia"/>
        </w:rPr>
        <w:t>构成特征，认定这些犯罪时注意区分罪与非罪、本罪与关联</w:t>
      </w:r>
      <w:r w:rsidR="007460D1">
        <w:rPr>
          <w:rFonts w:ascii="宋体" w:hAnsi="宋体" w:hint="eastAsia"/>
        </w:rPr>
        <w:t>犯</w:t>
      </w:r>
      <w:r>
        <w:rPr>
          <w:rFonts w:ascii="宋体" w:hAnsi="宋体" w:hint="eastAsia"/>
        </w:rPr>
        <w:t>罪的关系的界限。</w:t>
      </w:r>
    </w:p>
    <w:p w:rsidR="00810588" w:rsidRDefault="00810588" w:rsidP="004E1D87">
      <w:pPr>
        <w:spacing w:beforeLines="100" w:afterLines="50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第十六章  侵犯公民人身权利、民主权利罪</w:t>
      </w:r>
    </w:p>
    <w:p w:rsidR="00810588" w:rsidRDefault="00810588" w:rsidP="004E1D87">
      <w:pPr>
        <w:spacing w:beforeLines="50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 xml:space="preserve">    第一节  侵犯公民人身权利、民主权利罪概述</w:t>
      </w:r>
    </w:p>
    <w:p w:rsidR="00810588" w:rsidRDefault="00810588" w:rsidP="004E1D87">
      <w:pPr>
        <w:spacing w:beforeLines="50"/>
        <w:ind w:firstLineChars="213" w:firstLine="447"/>
        <w:rPr>
          <w:rFonts w:ascii="宋体" w:hAnsi="宋体"/>
        </w:rPr>
      </w:pPr>
      <w:r>
        <w:rPr>
          <w:rFonts w:ascii="宋体" w:hAnsi="宋体" w:hint="eastAsia"/>
        </w:rPr>
        <w:t>侵犯公民人身权利、民主权利罪的概念和共同特征。</w:t>
      </w:r>
    </w:p>
    <w:p w:rsidR="00810588" w:rsidRDefault="00810588" w:rsidP="004E1D87">
      <w:pPr>
        <w:spacing w:beforeLines="50"/>
        <w:jc w:val="center"/>
        <w:rPr>
          <w:rFonts w:ascii="宋体" w:hAnsi="宋体"/>
        </w:rPr>
      </w:pP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  <w:b/>
        </w:rPr>
        <w:t xml:space="preserve">  第二节  本章要求掌握的内容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故意杀人罪，过失致人死亡罪，故意伤害罪，强奸罪，强制猥亵、侮辱妇女罪，非法拘禁罪，绑架罪，</w:t>
      </w:r>
      <w:r w:rsidR="007460D1">
        <w:rPr>
          <w:rFonts w:ascii="宋体" w:hAnsi="宋体" w:hint="eastAsia"/>
        </w:rPr>
        <w:t>拐卖妇女儿童罪，</w:t>
      </w:r>
      <w:r>
        <w:rPr>
          <w:rFonts w:ascii="宋体" w:hAnsi="宋体" w:hint="eastAsia"/>
        </w:rPr>
        <w:t>收买被拐卖妇女、儿童罪，雇佣童工从事危重劳动罪，诬告陷害罪，侮辱罪，诽谤罪，刑讯逼供罪，报复陷害罪，破坏选举罪，</w:t>
      </w:r>
      <w:r w:rsidR="007460D1">
        <w:rPr>
          <w:rFonts w:ascii="宋体" w:hAnsi="宋体" w:hint="eastAsia"/>
        </w:rPr>
        <w:t>暴力干涉婚姻自由罪，</w:t>
      </w:r>
      <w:r>
        <w:rPr>
          <w:rFonts w:ascii="宋体" w:hAnsi="宋体" w:hint="eastAsia"/>
        </w:rPr>
        <w:t>重婚罪，虐待罪，遗弃罪等犯罪的概念、</w:t>
      </w:r>
      <w:r w:rsidR="007460D1">
        <w:rPr>
          <w:rFonts w:ascii="宋体" w:hAnsi="宋体" w:hint="eastAsia"/>
        </w:rPr>
        <w:t>基本</w:t>
      </w:r>
      <w:r>
        <w:rPr>
          <w:rFonts w:ascii="宋体" w:hAnsi="宋体" w:hint="eastAsia"/>
        </w:rPr>
        <w:t>构成特征，认定这些犯罪时注意区分罪与非罪、本罪与关联</w:t>
      </w:r>
      <w:r w:rsidR="007460D1">
        <w:rPr>
          <w:rFonts w:ascii="宋体" w:hAnsi="宋体" w:hint="eastAsia"/>
        </w:rPr>
        <w:t>犯</w:t>
      </w:r>
      <w:r>
        <w:rPr>
          <w:rFonts w:ascii="宋体" w:hAnsi="宋体" w:hint="eastAsia"/>
        </w:rPr>
        <w:t>罪的关系的界限。</w:t>
      </w:r>
    </w:p>
    <w:p w:rsidR="00810588" w:rsidRDefault="00810588" w:rsidP="004E1D87">
      <w:pPr>
        <w:spacing w:beforeLines="100" w:afterLines="50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第十七章  侵犯财产罪</w:t>
      </w:r>
    </w:p>
    <w:p w:rsidR="00810588" w:rsidRDefault="00810588" w:rsidP="004E1D87">
      <w:pPr>
        <w:spacing w:beforeLines="50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 xml:space="preserve">    第一节  侵犯财产罪概述</w:t>
      </w:r>
    </w:p>
    <w:p w:rsidR="00810588" w:rsidRDefault="00810588" w:rsidP="004E1D87">
      <w:pPr>
        <w:spacing w:beforeLines="50"/>
        <w:ind w:firstLineChars="193" w:firstLine="405"/>
        <w:rPr>
          <w:rFonts w:ascii="宋体" w:hAnsi="宋体"/>
        </w:rPr>
      </w:pPr>
      <w:r>
        <w:rPr>
          <w:rFonts w:ascii="宋体" w:hAnsi="宋体" w:hint="eastAsia"/>
        </w:rPr>
        <w:t>侵犯财产罪的概念和共同特征。</w:t>
      </w:r>
    </w:p>
    <w:p w:rsidR="00810588" w:rsidRDefault="00810588" w:rsidP="004E1D87">
      <w:pPr>
        <w:spacing w:beforeLines="50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 xml:space="preserve">    第二节  本章要求掌握的内容</w:t>
      </w:r>
    </w:p>
    <w:p w:rsidR="00810588" w:rsidRDefault="00810588" w:rsidP="004E1D87">
      <w:pPr>
        <w:spacing w:beforeLines="50"/>
        <w:rPr>
          <w:rFonts w:ascii="宋体" w:hAnsi="宋体"/>
          <w:b/>
        </w:rPr>
      </w:pPr>
      <w:r>
        <w:rPr>
          <w:rFonts w:ascii="宋体" w:hAnsi="宋体" w:hint="eastAsia"/>
        </w:rPr>
        <w:t xml:space="preserve">    抢劫罪、盗窃罪、诈骗罪、抢夺罪、侵占罪、职务侵占罪、挪用资金罪、敲诈勒索罪、故意毁坏财物罪等犯罪的概念、构成特征，认定这些犯罪时注意区分罪与非罪、本罪与关联</w:t>
      </w:r>
      <w:r w:rsidR="007460D1">
        <w:rPr>
          <w:rFonts w:ascii="宋体" w:hAnsi="宋体" w:hint="eastAsia"/>
        </w:rPr>
        <w:t>犯</w:t>
      </w:r>
      <w:r>
        <w:rPr>
          <w:rFonts w:ascii="宋体" w:hAnsi="宋体" w:hint="eastAsia"/>
        </w:rPr>
        <w:t>罪的关系的界限。</w:t>
      </w:r>
    </w:p>
    <w:p w:rsidR="00810588" w:rsidRDefault="00810588" w:rsidP="004E1D87">
      <w:pPr>
        <w:spacing w:beforeLines="100" w:afterLines="50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第十八章  妨害社会管理秩序罪</w:t>
      </w:r>
    </w:p>
    <w:p w:rsidR="00810588" w:rsidRDefault="00810588" w:rsidP="004E1D87">
      <w:pPr>
        <w:spacing w:beforeLines="50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 xml:space="preserve">    第一节  妨害社会管理秩序罪概述</w:t>
      </w:r>
    </w:p>
    <w:p w:rsidR="00810588" w:rsidRDefault="00810588" w:rsidP="004E1D87">
      <w:pPr>
        <w:spacing w:beforeLines="50"/>
        <w:ind w:firstLineChars="193" w:firstLine="405"/>
        <w:rPr>
          <w:rFonts w:ascii="宋体" w:hAnsi="宋体"/>
        </w:rPr>
      </w:pPr>
      <w:r>
        <w:rPr>
          <w:rFonts w:ascii="宋体" w:hAnsi="宋体" w:hint="eastAsia"/>
        </w:rPr>
        <w:t>妨害社会管理秩序罪的概念和共同特征。</w:t>
      </w:r>
    </w:p>
    <w:p w:rsidR="00810588" w:rsidRDefault="00810588" w:rsidP="004E1D87">
      <w:pPr>
        <w:spacing w:beforeLines="50"/>
        <w:jc w:val="center"/>
        <w:rPr>
          <w:rFonts w:ascii="宋体" w:hAnsi="宋体"/>
        </w:rPr>
      </w:pP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  <w:b/>
        </w:rPr>
        <w:t xml:space="preserve">  第二节  本章要求掌握的内容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妨害公务罪，伪造、变造、买卖国家机关公文、证件、印章罪，招摇撞骗罪，非法获取国家秘密罪，</w:t>
      </w:r>
      <w:r w:rsidR="00A04316">
        <w:rPr>
          <w:rFonts w:ascii="宋体" w:hAnsi="宋体" w:hint="eastAsia"/>
        </w:rPr>
        <w:t>投放虚假危险物质罪，编造、故意传播虚假恐怖信息罪，</w:t>
      </w:r>
      <w:r>
        <w:rPr>
          <w:rFonts w:ascii="宋体" w:hAnsi="宋体" w:hint="eastAsia"/>
        </w:rPr>
        <w:t>聚众斗殴罪，寻衅滋事罪，组织、领导、参加黑社会性质组织罪，</w:t>
      </w:r>
      <w:r w:rsidR="00A04316">
        <w:rPr>
          <w:rFonts w:ascii="宋体" w:hAnsi="宋体" w:hint="eastAsia"/>
        </w:rPr>
        <w:t>赌博罪，</w:t>
      </w:r>
      <w:r>
        <w:rPr>
          <w:rFonts w:ascii="宋体" w:hAnsi="宋体" w:hint="eastAsia"/>
        </w:rPr>
        <w:t>伪证罪，窝藏、包庇罪，掩饰、隐瞒犯罪所得、犯罪所</w:t>
      </w:r>
      <w:proofErr w:type="gramStart"/>
      <w:r>
        <w:rPr>
          <w:rFonts w:ascii="宋体" w:hAnsi="宋体" w:hint="eastAsia"/>
        </w:rPr>
        <w:t>碍收益罪</w:t>
      </w:r>
      <w:proofErr w:type="gramEnd"/>
      <w:r>
        <w:rPr>
          <w:rFonts w:ascii="宋体" w:hAnsi="宋体" w:hint="eastAsia"/>
        </w:rPr>
        <w:t>，拒不执行判决、裁定罪，脱逃罪，医疗事故罪，非法行医罪，</w:t>
      </w:r>
      <w:r w:rsidR="00A04316">
        <w:rPr>
          <w:rFonts w:ascii="宋体" w:hAnsi="宋体" w:hint="eastAsia"/>
        </w:rPr>
        <w:t>污染环境罪</w:t>
      </w:r>
      <w:r>
        <w:rPr>
          <w:rFonts w:ascii="宋体" w:hAnsi="宋体" w:hint="eastAsia"/>
        </w:rPr>
        <w:t>，走私、贩卖、运输、制造毒品罪，非法持有毒品罪，组织卖淫罪，强迫卖淫罪，</w:t>
      </w:r>
      <w:r w:rsidR="00A04316">
        <w:rPr>
          <w:rFonts w:ascii="宋体" w:hAnsi="宋体" w:hint="eastAsia"/>
        </w:rPr>
        <w:t>传播性病罪，</w:t>
      </w:r>
      <w:r>
        <w:rPr>
          <w:rFonts w:ascii="宋体" w:hAnsi="宋体" w:hint="eastAsia"/>
        </w:rPr>
        <w:t>嫖宿幼女罪，制作、复制、出版、贩卖、传播淫秽毒品牟利罪，传播淫秽物品罪等犯罪的概念、构成特征，认定这些犯罪</w:t>
      </w:r>
      <w:r w:rsidR="00A04316">
        <w:rPr>
          <w:rFonts w:ascii="宋体" w:hAnsi="宋体" w:hint="eastAsia"/>
        </w:rPr>
        <w:t>时</w:t>
      </w:r>
      <w:r>
        <w:rPr>
          <w:rFonts w:ascii="宋体" w:hAnsi="宋体" w:hint="eastAsia"/>
        </w:rPr>
        <w:t>注意区分罪与非罪、本罪与关联</w:t>
      </w:r>
      <w:r w:rsidR="00A04316">
        <w:rPr>
          <w:rFonts w:ascii="宋体" w:hAnsi="宋体" w:hint="eastAsia"/>
        </w:rPr>
        <w:t>犯</w:t>
      </w:r>
      <w:r>
        <w:rPr>
          <w:rFonts w:ascii="宋体" w:hAnsi="宋体" w:hint="eastAsia"/>
        </w:rPr>
        <w:t>罪的关系的界限。</w:t>
      </w:r>
    </w:p>
    <w:p w:rsidR="00810588" w:rsidRDefault="00810588" w:rsidP="004E1D87">
      <w:pPr>
        <w:spacing w:beforeLines="100" w:afterLines="50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第十九章  贪污贿赂罪</w:t>
      </w:r>
    </w:p>
    <w:p w:rsidR="00810588" w:rsidRDefault="00810588" w:rsidP="004E1D87">
      <w:pPr>
        <w:spacing w:beforeLines="50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lastRenderedPageBreak/>
        <w:t xml:space="preserve">    第一节  贪污贿赂罪概述</w:t>
      </w:r>
    </w:p>
    <w:p w:rsidR="00810588" w:rsidRDefault="00810588" w:rsidP="004E1D87">
      <w:pPr>
        <w:spacing w:beforeLines="50"/>
        <w:ind w:firstLineChars="193" w:firstLine="405"/>
        <w:rPr>
          <w:rFonts w:ascii="宋体" w:hAnsi="宋体"/>
        </w:rPr>
      </w:pPr>
      <w:r>
        <w:rPr>
          <w:rFonts w:ascii="宋体" w:hAnsi="宋体" w:hint="eastAsia"/>
        </w:rPr>
        <w:t>贪污贿赂罪的概念和共同特征。</w:t>
      </w:r>
    </w:p>
    <w:p w:rsidR="00810588" w:rsidRDefault="00810588" w:rsidP="004E1D87">
      <w:pPr>
        <w:spacing w:beforeLines="50"/>
        <w:jc w:val="center"/>
        <w:rPr>
          <w:rFonts w:ascii="宋体" w:hAnsi="宋体"/>
        </w:rPr>
      </w:pPr>
      <w:r>
        <w:rPr>
          <w:rFonts w:ascii="宋体" w:hAnsi="宋体" w:hint="eastAsia"/>
        </w:rPr>
        <w:t xml:space="preserve">   </w:t>
      </w:r>
      <w:r>
        <w:rPr>
          <w:rFonts w:ascii="宋体" w:hAnsi="宋体" w:hint="eastAsia"/>
          <w:b/>
        </w:rPr>
        <w:t xml:space="preserve"> 第二节  本章要求掌握的内容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贪污罪，挪用公款罪，受贿罪，利用影响力受贿罪，行贿罪，巨额财产来源不明罪的概念、构成特征，认定这些犯罪时注意区分罪与非罪、本罪与关联罪的关系的界限。</w:t>
      </w:r>
    </w:p>
    <w:p w:rsidR="00810588" w:rsidRDefault="00810588" w:rsidP="004E1D87">
      <w:pPr>
        <w:spacing w:beforeLines="100" w:afterLines="50"/>
        <w:jc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br w:type="page"/>
      </w:r>
      <w:r>
        <w:rPr>
          <w:rFonts w:ascii="宋体" w:hAnsi="宋体" w:hint="eastAsia"/>
          <w:b/>
          <w:sz w:val="24"/>
        </w:rPr>
        <w:lastRenderedPageBreak/>
        <w:t>第二十章  渎职罪</w:t>
      </w:r>
    </w:p>
    <w:p w:rsidR="00810588" w:rsidRDefault="00810588" w:rsidP="004E1D87">
      <w:pPr>
        <w:spacing w:beforeLines="50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 xml:space="preserve">    第一节  渎职罪概述</w:t>
      </w:r>
    </w:p>
    <w:p w:rsidR="00810588" w:rsidRDefault="00810588" w:rsidP="004E1D87">
      <w:pPr>
        <w:spacing w:beforeLines="50"/>
        <w:ind w:firstLineChars="193" w:firstLine="405"/>
        <w:rPr>
          <w:rFonts w:ascii="宋体" w:hAnsi="宋体"/>
        </w:rPr>
      </w:pPr>
      <w:r>
        <w:rPr>
          <w:rFonts w:ascii="宋体" w:hAnsi="宋体" w:hint="eastAsia"/>
        </w:rPr>
        <w:t>渎职罪的概念和共同特征。</w:t>
      </w:r>
    </w:p>
    <w:p w:rsidR="00810588" w:rsidRDefault="00810588" w:rsidP="004E1D87">
      <w:pPr>
        <w:spacing w:beforeLines="50"/>
        <w:jc w:val="center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  <w:b/>
        </w:rPr>
        <w:t xml:space="preserve">   第二节  本章要求掌握的内容</w:t>
      </w:r>
    </w:p>
    <w:p w:rsidR="00810588" w:rsidRDefault="00810588" w:rsidP="004E1D87">
      <w:pPr>
        <w:spacing w:beforeLines="50"/>
        <w:ind w:firstLine="435"/>
        <w:rPr>
          <w:rFonts w:ascii="宋体" w:hAnsi="宋体"/>
        </w:rPr>
      </w:pPr>
      <w:r>
        <w:rPr>
          <w:rFonts w:ascii="宋体" w:hAnsi="宋体" w:hint="eastAsia"/>
        </w:rPr>
        <w:t>滥用职权罪，玩忽职守罪，故意泄露国家秘密罪，徇私枉法罪，民事、行政枉法裁判罪，执行判决、裁定失职罪，执行判决、裁定滥用职权罪，私放在押人员罪</w:t>
      </w:r>
      <w:r w:rsidR="00C65038">
        <w:rPr>
          <w:rFonts w:ascii="宋体" w:hAnsi="宋体" w:hint="eastAsia"/>
        </w:rPr>
        <w:t>、食品监管渎职罪、放纵制售伪劣商品犯罪行为罪</w:t>
      </w:r>
      <w:r>
        <w:rPr>
          <w:rFonts w:ascii="宋体" w:hAnsi="宋体" w:hint="eastAsia"/>
        </w:rPr>
        <w:t>等犯罪的概念、构成特征，认定这些犯罪时注意区分罪与非罪、本罪与关联</w:t>
      </w:r>
      <w:r w:rsidR="00C65038">
        <w:rPr>
          <w:rFonts w:ascii="宋体" w:hAnsi="宋体" w:hint="eastAsia"/>
        </w:rPr>
        <w:t>犯</w:t>
      </w:r>
      <w:r>
        <w:rPr>
          <w:rFonts w:ascii="宋体" w:hAnsi="宋体" w:hint="eastAsia"/>
        </w:rPr>
        <w:t>罪的关系的界限。</w:t>
      </w:r>
    </w:p>
    <w:p w:rsidR="00810588" w:rsidRDefault="00810588" w:rsidP="004E1D87">
      <w:pPr>
        <w:spacing w:beforeLines="50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第二部分  民  法  学</w:t>
      </w:r>
    </w:p>
    <w:p w:rsidR="00810588" w:rsidRDefault="00810588" w:rsidP="004E1D87">
      <w:pPr>
        <w:spacing w:beforeLines="100" w:afterLines="50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第一章  </w:t>
      </w:r>
      <w:proofErr w:type="gramStart"/>
      <w:r w:rsidR="00A63BE3">
        <w:rPr>
          <w:rFonts w:ascii="宋体" w:hAnsi="宋体" w:hint="eastAsia"/>
          <w:b/>
          <w:sz w:val="24"/>
        </w:rPr>
        <w:t>绪</w:t>
      </w:r>
      <w:proofErr w:type="gramEnd"/>
      <w:r>
        <w:rPr>
          <w:rFonts w:ascii="宋体" w:hAnsi="宋体" w:hint="eastAsia"/>
          <w:b/>
          <w:sz w:val="24"/>
        </w:rPr>
        <w:t xml:space="preserve">  论</w:t>
      </w:r>
    </w:p>
    <w:p w:rsidR="00810588" w:rsidRDefault="00810588" w:rsidP="004E1D87">
      <w:pPr>
        <w:spacing w:beforeLines="50"/>
        <w:jc w:val="center"/>
        <w:rPr>
          <w:rFonts w:ascii="宋体" w:hAnsi="宋体"/>
        </w:rPr>
      </w:pP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  <w:b/>
        </w:rPr>
        <w:t xml:space="preserve">  第一节  民法概述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一、民法的概念和特征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二、民法与其他部门法的关系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三、民法的渊源   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四、民法的解释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五、民法的适用</w:t>
      </w:r>
    </w:p>
    <w:p w:rsidR="00810588" w:rsidRDefault="00810588" w:rsidP="004E1D87">
      <w:pPr>
        <w:spacing w:beforeLines="50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 xml:space="preserve">    第二节  民法的调整对象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一、民法调整的人身关系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二、民法调整的财产关系</w:t>
      </w:r>
    </w:p>
    <w:p w:rsidR="00810588" w:rsidRDefault="00810588" w:rsidP="004E1D87">
      <w:pPr>
        <w:spacing w:beforeLines="50"/>
        <w:jc w:val="center"/>
        <w:rPr>
          <w:rFonts w:ascii="宋体" w:hAnsi="宋体"/>
        </w:rPr>
      </w:pP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  <w:b/>
        </w:rPr>
        <w:t xml:space="preserve">  第三节  民法的基本原则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一、民法基本原则的概念和意义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二、自愿原则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三、公平原则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四、诚实信用原则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五、禁止权利滥用原则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六、公序良俗原则</w:t>
      </w:r>
    </w:p>
    <w:p w:rsidR="00810588" w:rsidRDefault="00810588" w:rsidP="004E1D87">
      <w:pPr>
        <w:spacing w:beforeLines="100" w:afterLines="50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第二章  民事法律关系</w:t>
      </w:r>
    </w:p>
    <w:p w:rsidR="00810588" w:rsidRDefault="00810588" w:rsidP="004E1D87">
      <w:pPr>
        <w:spacing w:beforeLines="50"/>
        <w:jc w:val="center"/>
        <w:rPr>
          <w:rFonts w:ascii="宋体" w:hAnsi="宋体"/>
        </w:rPr>
      </w:pP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  <w:b/>
        </w:rPr>
        <w:t xml:space="preserve">  第一节  民事法律关系概述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一、民事法律关系的概念和特征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二、民事法律关系的分类</w:t>
      </w:r>
    </w:p>
    <w:p w:rsidR="00810588" w:rsidRDefault="00810588" w:rsidP="004E1D87">
      <w:pPr>
        <w:spacing w:beforeLines="50"/>
        <w:ind w:firstLine="435"/>
        <w:rPr>
          <w:rFonts w:ascii="宋体" w:hAnsi="宋体"/>
          <w:b/>
        </w:rPr>
      </w:pPr>
      <w:r>
        <w:rPr>
          <w:rFonts w:ascii="宋体" w:hAnsi="宋体" w:hint="eastAsia"/>
        </w:rPr>
        <w:lastRenderedPageBreak/>
        <w:t xml:space="preserve">财产法律关系和人身法律关系；绝对法律关系和相对法律关系；物权关系和债权关系。   </w:t>
      </w:r>
      <w:r>
        <w:rPr>
          <w:rFonts w:ascii="宋体" w:hAnsi="宋体" w:hint="eastAsia"/>
          <w:b/>
        </w:rPr>
        <w:t xml:space="preserve"> </w:t>
      </w:r>
    </w:p>
    <w:p w:rsidR="00810588" w:rsidRDefault="00810588" w:rsidP="004E1D87">
      <w:pPr>
        <w:spacing w:beforeLines="50"/>
        <w:ind w:firstLine="435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>第二节  民事法律关系的要素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一、民事法律关系的主体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二、民事法律关系的内容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三、民事法律关系的客体</w:t>
      </w:r>
    </w:p>
    <w:p w:rsidR="00810588" w:rsidRDefault="00810588" w:rsidP="004E1D87">
      <w:pPr>
        <w:spacing w:beforeLines="50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>第三节  民事权利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一、民事权利的概念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二、民事权利的类型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财产权和人身权；支配权、请求权、抗辩权、形成权；绝对权和相对权；主权利和从权利；既得权和期待权。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三、民事权利的保护</w:t>
      </w:r>
    </w:p>
    <w:p w:rsidR="00810588" w:rsidRDefault="00810588" w:rsidP="004E1D87">
      <w:pPr>
        <w:spacing w:beforeLines="50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 xml:space="preserve">    第四节  民事法律事实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一、民事法律事实的概念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二、民事法律事实的分类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</w:t>
      </w:r>
    </w:p>
    <w:p w:rsidR="00810588" w:rsidRDefault="00810588" w:rsidP="004E1D87">
      <w:pPr>
        <w:spacing w:beforeLines="100" w:afterLines="50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第三章 自然人</w:t>
      </w:r>
    </w:p>
    <w:p w:rsidR="00810588" w:rsidRDefault="00810588" w:rsidP="004E1D87">
      <w:pPr>
        <w:spacing w:beforeLines="50"/>
        <w:jc w:val="center"/>
        <w:rPr>
          <w:rFonts w:ascii="宋体" w:hAnsi="宋体"/>
        </w:rPr>
      </w:pPr>
      <w:r>
        <w:rPr>
          <w:rFonts w:ascii="宋体" w:hAnsi="宋体" w:hint="eastAsia"/>
        </w:rPr>
        <w:t xml:space="preserve">   </w:t>
      </w:r>
      <w:r>
        <w:rPr>
          <w:rFonts w:ascii="宋体" w:hAnsi="宋体" w:hint="eastAsia"/>
          <w:b/>
        </w:rPr>
        <w:t xml:space="preserve"> 第一节  自然人的民事权利能力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一、民事权利能力的概念和法律特征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</w:t>
      </w:r>
      <w:r>
        <w:rPr>
          <w:rFonts w:ascii="宋体" w:hAnsi="宋体" w:hint="eastAsia"/>
          <w:b/>
        </w:rPr>
        <w:t>自然人</w:t>
      </w:r>
      <w:r>
        <w:rPr>
          <w:rFonts w:ascii="宋体" w:hAnsi="宋体" w:hint="eastAsia"/>
        </w:rPr>
        <w:t>民事权利能力的开始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三、</w:t>
      </w:r>
      <w:r>
        <w:rPr>
          <w:rFonts w:ascii="宋体" w:hAnsi="宋体" w:hint="eastAsia"/>
          <w:b/>
        </w:rPr>
        <w:t>自然人</w:t>
      </w:r>
      <w:r>
        <w:rPr>
          <w:rFonts w:ascii="宋体" w:hAnsi="宋体" w:hint="eastAsia"/>
        </w:rPr>
        <w:t>民事权利能力的终止</w:t>
      </w:r>
    </w:p>
    <w:p w:rsidR="00810588" w:rsidRDefault="00810588" w:rsidP="004E1D87">
      <w:pPr>
        <w:spacing w:beforeLines="50"/>
        <w:jc w:val="center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  <w:b/>
        </w:rPr>
        <w:t xml:space="preserve">   第二节  自然人的民事行为能力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</w:t>
      </w:r>
      <w:r>
        <w:rPr>
          <w:rFonts w:ascii="宋体" w:hAnsi="宋体" w:hint="eastAsia"/>
          <w:b/>
        </w:rPr>
        <w:t>自然人</w:t>
      </w:r>
      <w:r>
        <w:rPr>
          <w:rFonts w:ascii="宋体" w:hAnsi="宋体" w:hint="eastAsia"/>
        </w:rPr>
        <w:t>民事行为能力的概念和法律特征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</w:t>
      </w:r>
      <w:r>
        <w:rPr>
          <w:rFonts w:ascii="宋体" w:hAnsi="宋体" w:hint="eastAsia"/>
          <w:b/>
        </w:rPr>
        <w:t>自然人</w:t>
      </w:r>
      <w:r>
        <w:rPr>
          <w:rFonts w:ascii="宋体" w:hAnsi="宋体" w:hint="eastAsia"/>
        </w:rPr>
        <w:t>民事行为能力的分类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完全民事行为能力；限制民事行为能力；无民事行为能力。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三、</w:t>
      </w:r>
      <w:r>
        <w:rPr>
          <w:rFonts w:ascii="宋体" w:hAnsi="宋体" w:hint="eastAsia"/>
          <w:b/>
        </w:rPr>
        <w:t>自然人</w:t>
      </w:r>
      <w:r>
        <w:rPr>
          <w:rFonts w:ascii="宋体" w:hAnsi="宋体" w:hint="eastAsia"/>
        </w:rPr>
        <w:t>民事行为能力的法律宣告</w:t>
      </w:r>
    </w:p>
    <w:p w:rsidR="00810588" w:rsidRDefault="00810588" w:rsidP="004E1D87">
      <w:pPr>
        <w:spacing w:beforeLines="50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 xml:space="preserve">    第三节  监  护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一、监护的概念和</w:t>
      </w:r>
      <w:r w:rsidR="00E0245D">
        <w:rPr>
          <w:rFonts w:ascii="宋体" w:hAnsi="宋体" w:hint="eastAsia"/>
        </w:rPr>
        <w:t>类型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二、监护人的设定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未成年人的监护人；精神病人的监护人。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三、监护人的职责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lastRenderedPageBreak/>
        <w:t>四、监护的终止</w:t>
      </w:r>
    </w:p>
    <w:p w:rsidR="00810588" w:rsidRDefault="00810588" w:rsidP="004E1D87">
      <w:pPr>
        <w:spacing w:beforeLines="50"/>
        <w:jc w:val="center"/>
        <w:rPr>
          <w:rFonts w:ascii="宋体" w:hAnsi="宋体"/>
        </w:rPr>
      </w:pP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  <w:b/>
        </w:rPr>
        <w:t xml:space="preserve">  第四节  宣告失踪和宣告死亡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一、宣告失踪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宣告失踪的概念；宣告失踪的条件和程序；宣告失踪的后果；宣告失踪的撤销。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二、宣告死亡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宣告死亡的概念；宣告死亡的条件和程序；宣告死亡的</w:t>
      </w:r>
      <w:r w:rsidR="00E0245D">
        <w:rPr>
          <w:rFonts w:ascii="宋体" w:hAnsi="宋体" w:hint="eastAsia"/>
        </w:rPr>
        <w:t>后果</w:t>
      </w:r>
      <w:r>
        <w:rPr>
          <w:rFonts w:ascii="宋体" w:hAnsi="宋体" w:hint="eastAsia"/>
        </w:rPr>
        <w:t>；宣告死亡的撤销。</w:t>
      </w:r>
    </w:p>
    <w:p w:rsidR="00810588" w:rsidRDefault="00810588" w:rsidP="004E1D87">
      <w:pPr>
        <w:spacing w:beforeLines="50"/>
        <w:jc w:val="center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  <w:b/>
        </w:rPr>
        <w:t xml:space="preserve">   第五节  个体工商户、农村承包经营户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一、个体工商户的概念和法律特征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二、农村承包经营户的概念和法律特征</w:t>
      </w:r>
    </w:p>
    <w:p w:rsidR="00810588" w:rsidRDefault="00810588" w:rsidP="004E1D87">
      <w:pPr>
        <w:spacing w:beforeLines="50"/>
        <w:jc w:val="center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  <w:b/>
        </w:rPr>
        <w:t xml:space="preserve">   第六节  个人合伙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一、个人合伙的概念和法律特征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二、个人合伙的成立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三、个人合伙的责任承担</w:t>
      </w:r>
    </w:p>
    <w:p w:rsidR="00810588" w:rsidRDefault="00810588" w:rsidP="004E1D87">
      <w:pPr>
        <w:spacing w:beforeLines="100" w:afterLines="50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第四章  法人与</w:t>
      </w:r>
      <w:r w:rsidR="00E0245D">
        <w:rPr>
          <w:rFonts w:ascii="宋体" w:hAnsi="宋体" w:hint="eastAsia"/>
          <w:b/>
          <w:sz w:val="24"/>
        </w:rPr>
        <w:t>非法人</w:t>
      </w:r>
      <w:r>
        <w:rPr>
          <w:rFonts w:ascii="宋体" w:hAnsi="宋体" w:hint="eastAsia"/>
          <w:b/>
          <w:sz w:val="24"/>
        </w:rPr>
        <w:t>组织</w:t>
      </w:r>
    </w:p>
    <w:p w:rsidR="00810588" w:rsidRDefault="00810588" w:rsidP="004E1D87">
      <w:pPr>
        <w:spacing w:beforeLines="50"/>
        <w:jc w:val="center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  <w:b/>
        </w:rPr>
        <w:t xml:space="preserve">   第一节  法人概述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一、法人的概念和基本特征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二、法人的分类</w:t>
      </w:r>
    </w:p>
    <w:p w:rsidR="00810588" w:rsidRDefault="00810588" w:rsidP="004E1D87">
      <w:pPr>
        <w:spacing w:beforeLines="50"/>
        <w:jc w:val="center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  <w:b/>
        </w:rPr>
        <w:t xml:space="preserve">   第二节  法人的民事能力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一、法人的民事权利能力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二、法人的民事行为能力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三、法人的民事责任能力</w:t>
      </w:r>
    </w:p>
    <w:p w:rsidR="00810588" w:rsidRDefault="00810588" w:rsidP="004E1D87">
      <w:pPr>
        <w:spacing w:beforeLines="50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 xml:space="preserve">   </w:t>
      </w:r>
    </w:p>
    <w:p w:rsidR="00810588" w:rsidRDefault="00810588" w:rsidP="004E1D87">
      <w:pPr>
        <w:spacing w:beforeLines="50"/>
        <w:jc w:val="center"/>
        <w:rPr>
          <w:rFonts w:ascii="宋体" w:hAnsi="宋体"/>
          <w:b/>
        </w:rPr>
      </w:pPr>
      <w:r>
        <w:rPr>
          <w:rFonts w:ascii="宋体" w:hAnsi="宋体"/>
          <w:b/>
        </w:rPr>
        <w:br w:type="page"/>
      </w:r>
      <w:r>
        <w:rPr>
          <w:rFonts w:ascii="宋体" w:hAnsi="宋体" w:hint="eastAsia"/>
          <w:b/>
        </w:rPr>
        <w:lastRenderedPageBreak/>
        <w:t xml:space="preserve"> 第三节  法人的设立、变更和终止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一、法人的设立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法人设立的原则；法人设立的条件。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二、法人的变更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三、法人的终止   </w:t>
      </w:r>
    </w:p>
    <w:p w:rsidR="00810588" w:rsidRDefault="00810588" w:rsidP="004E1D87">
      <w:pPr>
        <w:spacing w:beforeLines="50"/>
        <w:jc w:val="center"/>
        <w:rPr>
          <w:rFonts w:ascii="宋体" w:hAnsi="宋体"/>
        </w:rPr>
      </w:pP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  <w:b/>
        </w:rPr>
        <w:t xml:space="preserve">  第四节  非法人组织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一、非法人组织的概念和特征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二、非法人组织的类型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三、合伙企业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合伙企业的概念；合伙企业的类型；合伙企业的设立条件；合伙企业的事务执行；合伙企业的变更；合伙企业的责任承担。</w:t>
      </w:r>
    </w:p>
    <w:p w:rsidR="00810588" w:rsidRDefault="00810588" w:rsidP="004E1D87">
      <w:pPr>
        <w:spacing w:beforeLines="100" w:afterLines="50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第五章  民事法律行为</w:t>
      </w:r>
    </w:p>
    <w:p w:rsidR="00810588" w:rsidRDefault="00810588" w:rsidP="004E1D87">
      <w:pPr>
        <w:spacing w:beforeLines="50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 xml:space="preserve">    第一节  民事法律行为概述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一、民事法律行为的概念</w:t>
      </w:r>
    </w:p>
    <w:p w:rsidR="00E0245D" w:rsidRDefault="00E0245D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二、民事法律行为的特征</w:t>
      </w:r>
    </w:p>
    <w:p w:rsidR="00810588" w:rsidRDefault="00810588" w:rsidP="004E1D87">
      <w:pPr>
        <w:spacing w:beforeLines="50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 xml:space="preserve">    第二节  民事法律行为的分类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一、单方民事法律行为和双方民事法律行为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二、单务民事法律行为和双</w:t>
      </w:r>
      <w:proofErr w:type="gramStart"/>
      <w:r>
        <w:rPr>
          <w:rFonts w:ascii="宋体" w:hAnsi="宋体" w:hint="eastAsia"/>
        </w:rPr>
        <w:t>务</w:t>
      </w:r>
      <w:proofErr w:type="gramEnd"/>
      <w:r>
        <w:rPr>
          <w:rFonts w:ascii="宋体" w:hAnsi="宋体" w:hint="eastAsia"/>
        </w:rPr>
        <w:t>民事法律行为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三、有偿民事法律行为和无偿民事法律行为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四、诺成性民事法律行为和实践性民事法律行为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五、要式民事法律行为和不要式民事法律行为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六、主民事法律行为和从民事法律行为</w:t>
      </w:r>
    </w:p>
    <w:p w:rsidR="00810588" w:rsidRDefault="00810588" w:rsidP="004E1D87">
      <w:pPr>
        <w:spacing w:beforeLines="50"/>
        <w:jc w:val="center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  <w:b/>
        </w:rPr>
        <w:t xml:space="preserve">   第三节  民事法律行为的形式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一、明示形式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口头形式；书面形式。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二、默示形式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作为的默示；不作为的默示。</w:t>
      </w:r>
    </w:p>
    <w:p w:rsidR="00810588" w:rsidRDefault="00810588" w:rsidP="004E1D87">
      <w:pPr>
        <w:spacing w:beforeLines="50"/>
        <w:jc w:val="center"/>
        <w:rPr>
          <w:rFonts w:ascii="宋体" w:hAnsi="宋体"/>
        </w:rPr>
      </w:pPr>
      <w:r>
        <w:rPr>
          <w:rFonts w:ascii="宋体" w:hAnsi="宋体" w:hint="eastAsia"/>
          <w:b/>
        </w:rPr>
        <w:t xml:space="preserve">    第四节  民事法律行为的有效条件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一、行为人合格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二、行为人意思表示真实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lastRenderedPageBreak/>
        <w:t>三、行为内容合法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四、行为形式合法</w:t>
      </w:r>
    </w:p>
    <w:p w:rsidR="00810588" w:rsidRDefault="00810588" w:rsidP="004E1D87">
      <w:pPr>
        <w:spacing w:beforeLines="50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 xml:space="preserve">    第五节  附条件和附期限的民事法律行为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一、附条件的民事法律行为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附条件的民事法律行为的概念；条件的法律特点；条件的种类。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二、附期限的民事法律行为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附期限的民事法律行为的概念；期限的法律特点；期限的分类。</w:t>
      </w:r>
    </w:p>
    <w:p w:rsidR="00810588" w:rsidRDefault="00810588" w:rsidP="004E1D87">
      <w:pPr>
        <w:spacing w:beforeLines="50"/>
        <w:jc w:val="center"/>
        <w:rPr>
          <w:rFonts w:ascii="宋体" w:hAnsi="宋体"/>
        </w:rPr>
      </w:pP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  <w:b/>
        </w:rPr>
        <w:t xml:space="preserve">  第六节  无效民事行为和</w:t>
      </w:r>
      <w:proofErr w:type="gramStart"/>
      <w:r>
        <w:rPr>
          <w:rFonts w:ascii="宋体" w:hAnsi="宋体" w:hint="eastAsia"/>
          <w:b/>
        </w:rPr>
        <w:t>可</w:t>
      </w:r>
      <w:proofErr w:type="gramEnd"/>
      <w:r>
        <w:rPr>
          <w:rFonts w:ascii="宋体" w:hAnsi="宋体" w:hint="eastAsia"/>
          <w:b/>
        </w:rPr>
        <w:t>变更、可撤销的民事行为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一、无效民事行为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无效民事行为的概念；无效民事行为的特点；无效民事行为的</w:t>
      </w:r>
      <w:r w:rsidR="00E0245D">
        <w:rPr>
          <w:rFonts w:ascii="宋体" w:hAnsi="宋体" w:hint="eastAsia"/>
        </w:rPr>
        <w:t>类型</w:t>
      </w:r>
      <w:r>
        <w:rPr>
          <w:rFonts w:ascii="宋体" w:hAnsi="宋体" w:hint="eastAsia"/>
        </w:rPr>
        <w:t>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二、可变更、可撤销的民事行为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可变更、可撤销的民事行为的概念；可变更、可撤销的民事行为的类型；可变更、可撤销的民事行为与无效民事行为的区别。</w:t>
      </w:r>
    </w:p>
    <w:p w:rsidR="00810588" w:rsidRDefault="00810588" w:rsidP="004E1D87">
      <w:pPr>
        <w:numPr>
          <w:ilvl w:val="0"/>
          <w:numId w:val="2"/>
        </w:num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效力待定的民事行为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效力待定的民事行为的概念；效力待定的民事行为的类型。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四、民事行为被确认无效或者被撤销的后果</w:t>
      </w:r>
    </w:p>
    <w:p w:rsidR="00810588" w:rsidRDefault="00810588" w:rsidP="004E1D87">
      <w:pPr>
        <w:spacing w:beforeLines="100" w:afterLines="50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第六章  代  理</w:t>
      </w:r>
    </w:p>
    <w:p w:rsidR="00810588" w:rsidRDefault="00810588" w:rsidP="004E1D87">
      <w:pPr>
        <w:spacing w:beforeLines="50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>第一节  代理概述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一、代理的概念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二、代理的法律特征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三、代理的适用范围</w:t>
      </w:r>
    </w:p>
    <w:p w:rsidR="00810588" w:rsidRDefault="00810588" w:rsidP="004E1D87">
      <w:pPr>
        <w:spacing w:beforeLines="50"/>
        <w:jc w:val="center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  <w:b/>
        </w:rPr>
        <w:t xml:space="preserve">   第二节  代理的种类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一、委托代理、法定代理和指定代理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二、本代理和再代理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三、显名代理和隐名代理</w:t>
      </w:r>
    </w:p>
    <w:p w:rsidR="00810588" w:rsidRDefault="00810588" w:rsidP="004E1D87">
      <w:pPr>
        <w:spacing w:beforeLines="50"/>
        <w:jc w:val="center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  <w:b/>
        </w:rPr>
        <w:t xml:space="preserve">   第三节  代理权及其行使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一、代理权的概念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二、代理权的产生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三、代理权行使的规则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</w:t>
      </w:r>
    </w:p>
    <w:p w:rsidR="00810588" w:rsidRDefault="00810588" w:rsidP="004E1D87">
      <w:pPr>
        <w:spacing w:beforeLines="50"/>
        <w:jc w:val="center"/>
        <w:rPr>
          <w:rFonts w:ascii="宋体" w:hAnsi="宋体"/>
        </w:rPr>
      </w:pPr>
      <w:r>
        <w:rPr>
          <w:rFonts w:ascii="宋体" w:hAnsi="宋体" w:hint="eastAsia"/>
        </w:rPr>
        <w:lastRenderedPageBreak/>
        <w:t xml:space="preserve"> </w:t>
      </w:r>
      <w:r>
        <w:rPr>
          <w:rFonts w:ascii="宋体" w:hAnsi="宋体" w:hint="eastAsia"/>
          <w:b/>
        </w:rPr>
        <w:t xml:space="preserve">   第四节  无权代理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一、无权代理的概念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二、无权代理的效力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本人的追认权和拒绝权；第三人的催告权和撤销权。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三、表见代理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表见代理的概念；表见代理的构成条件；常见的表见代理情形；表见代理的法律后果。</w:t>
      </w:r>
    </w:p>
    <w:p w:rsidR="00810588" w:rsidRDefault="00810588" w:rsidP="004E1D87">
      <w:pPr>
        <w:spacing w:beforeLines="50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 xml:space="preserve">    第五节  代理关系的终止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一、委托代理的终止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二、法定代理、指定代理的终止</w:t>
      </w:r>
    </w:p>
    <w:p w:rsidR="00810588" w:rsidRDefault="00810588" w:rsidP="004E1D87">
      <w:pPr>
        <w:spacing w:beforeLines="100" w:afterLines="50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第七章  诉讼时效与期间</w:t>
      </w:r>
    </w:p>
    <w:p w:rsidR="00810588" w:rsidRDefault="00810588" w:rsidP="004E1D87">
      <w:pPr>
        <w:spacing w:beforeLines="50"/>
        <w:jc w:val="center"/>
        <w:rPr>
          <w:rFonts w:ascii="宋体" w:hAnsi="宋体"/>
        </w:rPr>
      </w:pP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  <w:b/>
        </w:rPr>
        <w:t xml:space="preserve">  第一节  诉讼时效概述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一、诉讼时效的概念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二、诉讼时效的法律性质及意义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三、诉讼时效期间届满的法律后果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四、诉讼时效与除</w:t>
      </w:r>
      <w:proofErr w:type="gramStart"/>
      <w:r>
        <w:rPr>
          <w:rFonts w:ascii="宋体" w:hAnsi="宋体" w:hint="eastAsia"/>
        </w:rPr>
        <w:t>斥期间</w:t>
      </w:r>
      <w:proofErr w:type="gramEnd"/>
      <w:r>
        <w:rPr>
          <w:rFonts w:ascii="宋体" w:hAnsi="宋体" w:hint="eastAsia"/>
        </w:rPr>
        <w:t>的区别</w:t>
      </w:r>
    </w:p>
    <w:p w:rsidR="00810588" w:rsidRDefault="00810588" w:rsidP="004E1D87">
      <w:pPr>
        <w:spacing w:beforeLines="50"/>
        <w:jc w:val="center"/>
        <w:rPr>
          <w:rFonts w:ascii="宋体" w:hAnsi="宋体"/>
        </w:rPr>
      </w:pP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  <w:b/>
        </w:rPr>
        <w:t xml:space="preserve">  第二节  诉讼时效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一、诉讼时效的适用范围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二、诉讼时效的种类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普通诉讼时效；特殊诉讼时效；最长诉讼时效。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三、诉讼时效期间的起算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四、诉讼时效期间的中断、中止和延长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</w:p>
    <w:p w:rsidR="00810588" w:rsidRDefault="00810588" w:rsidP="004E1D87">
      <w:pPr>
        <w:spacing w:beforeLines="50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>第三节  期  间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一、期间的概念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二、期间的种类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三、期间的计算</w:t>
      </w:r>
    </w:p>
    <w:p w:rsidR="00810588" w:rsidRDefault="00810588" w:rsidP="004E1D87">
      <w:pPr>
        <w:spacing w:beforeLines="100" w:afterLines="50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第八章  物权的一般原理</w:t>
      </w:r>
    </w:p>
    <w:p w:rsidR="00810588" w:rsidRDefault="00810588" w:rsidP="004E1D87">
      <w:pPr>
        <w:spacing w:beforeLines="50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>第一节  物权概述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一、物权的概念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二、物权的特征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lastRenderedPageBreak/>
        <w:t>三、物权的种类</w:t>
      </w:r>
    </w:p>
    <w:p w:rsidR="00810588" w:rsidRDefault="00810588" w:rsidP="004E1D87">
      <w:pPr>
        <w:spacing w:beforeLines="50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>第二节  物权法的基本原则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一、平等保护原则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二、物权法定原则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三、公示、公信原则</w:t>
      </w:r>
    </w:p>
    <w:p w:rsidR="00810588" w:rsidRDefault="00810588" w:rsidP="004E1D87">
      <w:pPr>
        <w:spacing w:beforeLines="50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>第三节  物权的变动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一、不动产物权的变动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二、动产物权的变动</w:t>
      </w:r>
    </w:p>
    <w:p w:rsidR="00810588" w:rsidRDefault="00810588" w:rsidP="004E1D87">
      <w:pPr>
        <w:spacing w:beforeLines="50"/>
        <w:jc w:val="center"/>
        <w:rPr>
          <w:rFonts w:ascii="宋体" w:hAnsi="宋体"/>
        </w:rPr>
      </w:pP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  <w:b/>
        </w:rPr>
        <w:t xml:space="preserve">  第四节  物权的保护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一、确认物权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二、返还原物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三、排除妨害或者消除危险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四、恢复原状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五、损害赔偿</w:t>
      </w:r>
    </w:p>
    <w:p w:rsidR="00810588" w:rsidRDefault="00810588" w:rsidP="004E1D87">
      <w:pPr>
        <w:spacing w:beforeLines="100" w:afterLines="50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第九章  所有权</w:t>
      </w:r>
    </w:p>
    <w:p w:rsidR="00810588" w:rsidRDefault="00810588" w:rsidP="004E1D87">
      <w:pPr>
        <w:spacing w:beforeLines="50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>第一节  所有权概述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一、所有权的概念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二、所有权的特征</w:t>
      </w:r>
    </w:p>
    <w:p w:rsidR="00810588" w:rsidRDefault="00810588" w:rsidP="004E1D87">
      <w:pPr>
        <w:spacing w:beforeLines="50"/>
        <w:jc w:val="center"/>
        <w:rPr>
          <w:rFonts w:ascii="宋体" w:hAnsi="宋体"/>
        </w:rPr>
      </w:pPr>
    </w:p>
    <w:p w:rsidR="00810588" w:rsidRDefault="00810588" w:rsidP="004E1D87">
      <w:pPr>
        <w:spacing w:beforeLines="50"/>
        <w:jc w:val="center"/>
        <w:rPr>
          <w:rFonts w:ascii="宋体" w:hAnsi="宋体"/>
        </w:rPr>
      </w:pP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  <w:b/>
        </w:rPr>
        <w:t xml:space="preserve">  第二节  所有权的内容和限制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一、所有权的权能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二、所有权的限制</w:t>
      </w:r>
    </w:p>
    <w:p w:rsidR="00810588" w:rsidRDefault="00810588" w:rsidP="004E1D87">
      <w:pPr>
        <w:spacing w:beforeLines="50"/>
        <w:jc w:val="center"/>
        <w:rPr>
          <w:rFonts w:ascii="宋体" w:hAnsi="宋体"/>
        </w:rPr>
      </w:pPr>
      <w:r>
        <w:rPr>
          <w:rFonts w:ascii="宋体" w:hAnsi="宋体" w:hint="eastAsia"/>
        </w:rPr>
        <w:t xml:space="preserve">   </w:t>
      </w:r>
    </w:p>
    <w:p w:rsidR="00810588" w:rsidRDefault="00810588" w:rsidP="004E1D87">
      <w:pPr>
        <w:spacing w:beforeLines="50"/>
        <w:jc w:val="center"/>
        <w:rPr>
          <w:rFonts w:ascii="宋体" w:hAnsi="宋体"/>
        </w:rPr>
      </w:pPr>
      <w:r>
        <w:rPr>
          <w:rFonts w:ascii="宋体" w:hAnsi="宋体"/>
        </w:rPr>
        <w:br w:type="page"/>
      </w:r>
      <w:r>
        <w:rPr>
          <w:rFonts w:ascii="宋体" w:hAnsi="宋体" w:hint="eastAsia"/>
        </w:rPr>
        <w:lastRenderedPageBreak/>
        <w:t xml:space="preserve"> </w:t>
      </w:r>
      <w:r>
        <w:rPr>
          <w:rFonts w:ascii="宋体" w:hAnsi="宋体" w:hint="eastAsia"/>
          <w:b/>
        </w:rPr>
        <w:t>第三节  所有权的取得和消灭</w:t>
      </w:r>
    </w:p>
    <w:p w:rsidR="00DD2BE7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一、所有权的取得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原始取得；继受取得</w:t>
      </w:r>
      <w:r w:rsidR="00DD2BE7">
        <w:rPr>
          <w:rFonts w:ascii="宋体" w:hAnsi="宋体" w:hint="eastAsia"/>
        </w:rPr>
        <w:t>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二、所有权的消灭</w:t>
      </w:r>
    </w:p>
    <w:p w:rsidR="00810588" w:rsidRDefault="00810588" w:rsidP="004E1D87">
      <w:pPr>
        <w:spacing w:beforeLines="100" w:afterLines="50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第十章  共  有</w:t>
      </w:r>
    </w:p>
    <w:p w:rsidR="00810588" w:rsidRDefault="00810588" w:rsidP="004E1D87">
      <w:pPr>
        <w:spacing w:beforeLines="50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>第一节  共有概述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一、共有的概念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二、共有的特征</w:t>
      </w:r>
    </w:p>
    <w:p w:rsidR="00810588" w:rsidRDefault="00810588" w:rsidP="004E1D87">
      <w:pPr>
        <w:spacing w:beforeLines="50"/>
        <w:jc w:val="center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  <w:b/>
        </w:rPr>
        <w:t>第二节  按份共有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一、按份共有的概念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二、按份共有人的权利和义务</w:t>
      </w:r>
    </w:p>
    <w:p w:rsidR="00810588" w:rsidRDefault="00810588" w:rsidP="004E1D87">
      <w:pPr>
        <w:spacing w:beforeLines="50"/>
        <w:jc w:val="center"/>
        <w:rPr>
          <w:rFonts w:ascii="宋体" w:hAnsi="宋体"/>
        </w:rPr>
      </w:pP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  <w:b/>
        </w:rPr>
        <w:t xml:space="preserve">  第三节  共同共有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一、共同共有的概念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二、共同共有人的权利和义务</w:t>
      </w:r>
    </w:p>
    <w:p w:rsidR="00810588" w:rsidRDefault="00810588" w:rsidP="004E1D87">
      <w:pPr>
        <w:spacing w:beforeLines="100" w:afterLines="50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第十一章  建筑物区分所有权</w:t>
      </w:r>
    </w:p>
    <w:p w:rsidR="00810588" w:rsidRDefault="00810588" w:rsidP="004E1D87">
      <w:pPr>
        <w:spacing w:beforeLines="50"/>
        <w:jc w:val="center"/>
        <w:rPr>
          <w:rFonts w:ascii="宋体" w:hAnsi="宋体"/>
        </w:rPr>
      </w:pPr>
      <w:r>
        <w:rPr>
          <w:rFonts w:ascii="宋体" w:hAnsi="宋体" w:hint="eastAsia"/>
        </w:rPr>
        <w:t xml:space="preserve">   </w:t>
      </w:r>
      <w:r>
        <w:rPr>
          <w:rFonts w:ascii="宋体" w:hAnsi="宋体" w:hint="eastAsia"/>
          <w:b/>
        </w:rPr>
        <w:t xml:space="preserve"> 第一节  建筑物区分所有权概述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一、建筑物区分所有权的概念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二、建筑物区分所有权的特征</w:t>
      </w:r>
    </w:p>
    <w:p w:rsidR="00810588" w:rsidRDefault="00810588" w:rsidP="004E1D87">
      <w:pPr>
        <w:spacing w:beforeLines="50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>第二节   建筑物区分所有权的内容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一、所有权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二、共有权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三、成员权</w:t>
      </w:r>
    </w:p>
    <w:p w:rsidR="00810588" w:rsidRDefault="00810588" w:rsidP="004E1D87">
      <w:pPr>
        <w:spacing w:beforeLines="100" w:afterLines="50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第十二章   相邻关系</w:t>
      </w:r>
    </w:p>
    <w:p w:rsidR="00810588" w:rsidRDefault="00810588" w:rsidP="004E1D87">
      <w:pPr>
        <w:spacing w:beforeLines="50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 xml:space="preserve">  第一节   相邻关系概述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一、相邻关系的概念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二、相邻关系的特征</w:t>
      </w:r>
    </w:p>
    <w:p w:rsidR="00810588" w:rsidRDefault="00810588" w:rsidP="004E1D87">
      <w:pPr>
        <w:spacing w:beforeLines="50"/>
        <w:jc w:val="center"/>
        <w:rPr>
          <w:rFonts w:ascii="宋体" w:hAnsi="宋体"/>
          <w:b/>
        </w:rPr>
      </w:pPr>
      <w:r>
        <w:rPr>
          <w:rFonts w:ascii="宋体" w:hAnsi="宋体" w:hint="eastAsia"/>
        </w:rPr>
        <w:t xml:space="preserve">   </w:t>
      </w:r>
      <w:r>
        <w:rPr>
          <w:rFonts w:ascii="宋体" w:hAnsi="宋体" w:hint="eastAsia"/>
          <w:b/>
        </w:rPr>
        <w:t xml:space="preserve"> </w:t>
      </w:r>
    </w:p>
    <w:p w:rsidR="00810588" w:rsidRDefault="00810588" w:rsidP="004E1D87">
      <w:pPr>
        <w:spacing w:beforeLines="50"/>
        <w:jc w:val="center"/>
        <w:rPr>
          <w:rFonts w:ascii="宋体" w:hAnsi="宋体"/>
        </w:rPr>
      </w:pPr>
      <w:r>
        <w:rPr>
          <w:rFonts w:ascii="宋体" w:hAnsi="宋体"/>
          <w:b/>
        </w:rPr>
        <w:br w:type="page"/>
      </w:r>
      <w:r>
        <w:rPr>
          <w:rFonts w:ascii="宋体" w:hAnsi="宋体" w:hint="eastAsia"/>
          <w:b/>
        </w:rPr>
        <w:lastRenderedPageBreak/>
        <w:t>第二节  相邻关系的处理原则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一、有利生产、方便生活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二、团结互助、公平合理</w:t>
      </w:r>
    </w:p>
    <w:p w:rsidR="00810588" w:rsidRDefault="00810588" w:rsidP="004E1D87">
      <w:pPr>
        <w:spacing w:beforeLines="50"/>
        <w:jc w:val="center"/>
        <w:rPr>
          <w:rFonts w:ascii="宋体" w:hAnsi="宋体"/>
        </w:rPr>
      </w:pPr>
      <w:r>
        <w:rPr>
          <w:rFonts w:ascii="宋体" w:hAnsi="宋体" w:hint="eastAsia"/>
        </w:rPr>
        <w:t xml:space="preserve">   </w:t>
      </w:r>
      <w:r>
        <w:rPr>
          <w:rFonts w:ascii="宋体" w:hAnsi="宋体" w:hint="eastAsia"/>
          <w:b/>
        </w:rPr>
        <w:t xml:space="preserve"> 第三节  几种主要的相邻关系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一、相邻土地通行或利用关系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二、相邻建筑物利用关系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三、相邻用水、排水关系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四、相邻不可</w:t>
      </w:r>
      <w:proofErr w:type="gramStart"/>
      <w:r>
        <w:rPr>
          <w:rFonts w:ascii="宋体" w:hAnsi="宋体" w:hint="eastAsia"/>
        </w:rPr>
        <w:t>量物侵害防免</w:t>
      </w:r>
      <w:proofErr w:type="gramEnd"/>
      <w:r>
        <w:rPr>
          <w:rFonts w:ascii="宋体" w:hAnsi="宋体" w:hint="eastAsia"/>
        </w:rPr>
        <w:t>关系</w:t>
      </w:r>
    </w:p>
    <w:p w:rsidR="00810588" w:rsidRDefault="00810588" w:rsidP="004E1D87">
      <w:pPr>
        <w:spacing w:beforeLines="100" w:afterLines="50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第十三章  用益物权</w:t>
      </w:r>
    </w:p>
    <w:p w:rsidR="00810588" w:rsidRDefault="00810588" w:rsidP="004E1D87">
      <w:pPr>
        <w:spacing w:beforeLines="50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>第一节   用益物权概述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一、用益物权的概念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</w:t>
      </w:r>
      <w:r w:rsidR="00DD2BE7">
        <w:rPr>
          <w:rFonts w:ascii="宋体" w:hAnsi="宋体" w:hint="eastAsia"/>
        </w:rPr>
        <w:t>用益物权的特征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三、用益物权的种类</w:t>
      </w:r>
    </w:p>
    <w:p w:rsidR="00810588" w:rsidRDefault="00810588" w:rsidP="004E1D87">
      <w:pPr>
        <w:spacing w:beforeLines="50"/>
        <w:jc w:val="center"/>
        <w:rPr>
          <w:rFonts w:ascii="宋体" w:hAnsi="宋体"/>
        </w:rPr>
      </w:pP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  <w:b/>
        </w:rPr>
        <w:t xml:space="preserve">  第二节  土地承包经营权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一、土地承包经营权的概念、特征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二、土地承包经营权的设立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三、土地承包经营权的内容</w:t>
      </w:r>
    </w:p>
    <w:p w:rsidR="00810588" w:rsidRDefault="00810588" w:rsidP="004E1D87">
      <w:pPr>
        <w:spacing w:beforeLines="50"/>
        <w:jc w:val="center"/>
        <w:rPr>
          <w:rFonts w:ascii="宋体" w:hAnsi="宋体"/>
        </w:rPr>
      </w:pP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  <w:b/>
        </w:rPr>
        <w:t xml:space="preserve">  第三节  建设用地使用权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一、建设用地使用权的概念、特征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二、建设用地使用权的设立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三、建设用地使用权的内容</w:t>
      </w:r>
    </w:p>
    <w:p w:rsidR="00810588" w:rsidRDefault="00810588" w:rsidP="004E1D87">
      <w:pPr>
        <w:spacing w:beforeLines="50"/>
        <w:jc w:val="center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  <w:b/>
        </w:rPr>
        <w:t>第四节  宅基地使用权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一、宅基地使用权的概念、特征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二、宅基地使用权的设立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三、宅基地使用权的内容</w:t>
      </w:r>
    </w:p>
    <w:p w:rsidR="00810588" w:rsidRDefault="00810588" w:rsidP="004E1D87">
      <w:pPr>
        <w:spacing w:beforeLines="50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>第五节   地役权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一、地役权的概念、特征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二、地役权的设立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三、地役权的内容</w:t>
      </w:r>
    </w:p>
    <w:p w:rsidR="00810588" w:rsidRDefault="00810588" w:rsidP="004E1D87">
      <w:pPr>
        <w:spacing w:beforeLines="100" w:afterLines="50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第十四章   担保物权</w:t>
      </w:r>
    </w:p>
    <w:p w:rsidR="00810588" w:rsidRDefault="00810588" w:rsidP="004E1D87">
      <w:pPr>
        <w:spacing w:beforeLines="50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>第一节   担保物权概述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一、担保物权的概念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二、担保物权的特征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三、担保物权的种类</w:t>
      </w:r>
    </w:p>
    <w:p w:rsidR="00810588" w:rsidRDefault="00810588" w:rsidP="004E1D87">
      <w:pPr>
        <w:spacing w:beforeLines="50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>第二节   抵押权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一、抵押权的概念、特征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二、抵押权的设立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三、抵押权的效力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四、抵押权的实现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五、</w:t>
      </w:r>
      <w:proofErr w:type="gramStart"/>
      <w:r>
        <w:rPr>
          <w:rFonts w:ascii="宋体" w:hAnsi="宋体" w:hint="eastAsia"/>
        </w:rPr>
        <w:t>最</w:t>
      </w:r>
      <w:proofErr w:type="gramEnd"/>
      <w:r>
        <w:rPr>
          <w:rFonts w:ascii="宋体" w:hAnsi="宋体" w:hint="eastAsia"/>
        </w:rPr>
        <w:t>高额抵押</w:t>
      </w:r>
    </w:p>
    <w:p w:rsidR="00810588" w:rsidRDefault="00810588" w:rsidP="004E1D87">
      <w:pPr>
        <w:spacing w:beforeLines="50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>第三节  质  权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一、质权的概念、特征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二、动产质权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三、权利质权</w:t>
      </w:r>
    </w:p>
    <w:p w:rsidR="00810588" w:rsidRDefault="00810588" w:rsidP="004E1D87">
      <w:pPr>
        <w:spacing w:beforeLines="50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>第四节  留置权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一、留置权的概念、特征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二、留置权的成立要件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三、留置权的效力</w:t>
      </w:r>
    </w:p>
    <w:p w:rsidR="00810588" w:rsidRDefault="00810588" w:rsidP="004E1D87">
      <w:pPr>
        <w:spacing w:beforeLines="100" w:afterLines="50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第十五章</w:t>
      </w:r>
      <w:r w:rsidR="00DD2BE7"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占  有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一、占有的概念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二、占有的类型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三、占有的保护</w:t>
      </w:r>
    </w:p>
    <w:p w:rsidR="00810588" w:rsidRDefault="00810588" w:rsidP="004E1D87">
      <w:pPr>
        <w:spacing w:beforeLines="100" w:afterLines="50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第十六章  债权概述</w:t>
      </w:r>
    </w:p>
    <w:p w:rsidR="00810588" w:rsidRDefault="00810588" w:rsidP="004E1D87">
      <w:pPr>
        <w:spacing w:beforeLines="100" w:afterLines="50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 xml:space="preserve">    第一节  债的概念和种类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一、债的概念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二、债的种类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:rsidR="00810588" w:rsidRDefault="00810588" w:rsidP="004E1D87">
      <w:pPr>
        <w:spacing w:beforeLines="50"/>
        <w:jc w:val="center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  <w:b/>
        </w:rPr>
        <w:t xml:space="preserve">   第二节  债的发生、变更和消灭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lastRenderedPageBreak/>
        <w:t>一、债的发生根据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合同；侵权行为；不当得利；无因管理；其他事实。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二、债的变更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债的内容变更；债的主体变更。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三、债的消灭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</w:p>
    <w:p w:rsidR="00810588" w:rsidRDefault="00810588" w:rsidP="004E1D87">
      <w:pPr>
        <w:spacing w:beforeLines="50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 xml:space="preserve">    第三节   不当得利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一、不当得利的概念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二、不当得利的构成要件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三、不当得利之债的效力</w:t>
      </w:r>
    </w:p>
    <w:p w:rsidR="00810588" w:rsidRDefault="00810588" w:rsidP="004E1D87">
      <w:pPr>
        <w:spacing w:beforeLines="50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 xml:space="preserve">    第四节  无因管理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一、无因管理的概念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二、无因管理的构成要件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三、无因管理之债的效力</w:t>
      </w:r>
    </w:p>
    <w:p w:rsidR="00810588" w:rsidRDefault="00810588" w:rsidP="004E1D87">
      <w:pPr>
        <w:spacing w:beforeLines="100" w:afterLines="50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第十七章  合  同</w:t>
      </w:r>
    </w:p>
    <w:p w:rsidR="00810588" w:rsidRDefault="00810588" w:rsidP="004E1D87">
      <w:pPr>
        <w:spacing w:beforeLines="50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 xml:space="preserve">    第一节  合同概述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一、合同的概念和特征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二、合同的种类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</w:p>
    <w:p w:rsidR="00810588" w:rsidRDefault="00810588" w:rsidP="004E1D87">
      <w:pPr>
        <w:spacing w:beforeLines="50"/>
        <w:jc w:val="center"/>
        <w:rPr>
          <w:rFonts w:ascii="宋体" w:hAnsi="宋体"/>
        </w:rPr>
      </w:pP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  <w:b/>
        </w:rPr>
        <w:t xml:space="preserve">  第二节  合同的订立</w:t>
      </w:r>
    </w:p>
    <w:p w:rsidR="00DD2BE7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一、合同订立的一般程序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要约；承诺。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二、采用格式条款订立合同。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三、合同的成立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合同成立的条件；合同成立的时间和地点。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四、缔约过失责任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缔约过失责任的概念；缔约过失责任的构成要件。</w:t>
      </w:r>
    </w:p>
    <w:p w:rsidR="00810588" w:rsidRDefault="00810588" w:rsidP="004E1D87">
      <w:pPr>
        <w:spacing w:beforeLines="50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 xml:space="preserve">    第三节  合同的效力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一、合同的有效条件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二、无效合同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lastRenderedPageBreak/>
        <w:t>三、可变更、可撤销合同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四、效力待定合同</w:t>
      </w:r>
    </w:p>
    <w:p w:rsidR="00810588" w:rsidRDefault="00810588" w:rsidP="004E1D87">
      <w:pPr>
        <w:spacing w:beforeLines="50"/>
        <w:rPr>
          <w:rFonts w:ascii="宋体" w:hAnsi="宋体"/>
        </w:rPr>
      </w:pPr>
    </w:p>
    <w:p w:rsidR="00810588" w:rsidRDefault="00810588" w:rsidP="004E1D87">
      <w:pPr>
        <w:spacing w:beforeLines="50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 xml:space="preserve">    第四节  合同的履行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一、合同履行的原则。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二、双</w:t>
      </w:r>
      <w:proofErr w:type="gramStart"/>
      <w:r>
        <w:rPr>
          <w:rFonts w:ascii="宋体" w:hAnsi="宋体" w:hint="eastAsia"/>
        </w:rPr>
        <w:t>务</w:t>
      </w:r>
      <w:proofErr w:type="gramEnd"/>
      <w:r>
        <w:rPr>
          <w:rFonts w:ascii="宋体" w:hAnsi="宋体" w:hint="eastAsia"/>
        </w:rPr>
        <w:t>合同履行中的抗辩权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同时履行抗辩权；先履行抗辩权；不安抗辩权。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三、合同的保全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债权人代位权；债权人撤销权。</w:t>
      </w:r>
    </w:p>
    <w:p w:rsidR="00810588" w:rsidRDefault="00810588" w:rsidP="004E1D87">
      <w:pPr>
        <w:spacing w:beforeLines="50"/>
        <w:jc w:val="center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  <w:b/>
        </w:rPr>
        <w:t xml:space="preserve">   第五节  合同的担保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一、合同担保概述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台同担保的概念</w:t>
      </w:r>
      <w:r w:rsidR="0013085D">
        <w:rPr>
          <w:rFonts w:ascii="宋体" w:hAnsi="宋体" w:hint="eastAsia"/>
        </w:rPr>
        <w:t>；</w:t>
      </w:r>
      <w:r>
        <w:rPr>
          <w:rFonts w:ascii="宋体" w:hAnsi="宋体" w:hint="eastAsia"/>
        </w:rPr>
        <w:t>台同担保的种类。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二、保证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保证的概念；保证的特征；保证的设定；保证的方式；保证期间；保证的效力。</w:t>
      </w:r>
    </w:p>
    <w:p w:rsidR="0013085D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三、定金</w:t>
      </w:r>
    </w:p>
    <w:p w:rsidR="00DD2BE7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定金的概念；定金的特征；定金的种类；定金的效力。</w:t>
      </w:r>
      <w:r w:rsidR="00DD2BE7">
        <w:rPr>
          <w:rFonts w:ascii="宋体" w:hAnsi="宋体" w:hint="eastAsia"/>
        </w:rPr>
        <w:t xml:space="preserve">    </w:t>
      </w:r>
    </w:p>
    <w:p w:rsidR="00DD2BE7" w:rsidRDefault="00DD2BE7" w:rsidP="004E1D87">
      <w:pPr>
        <w:spacing w:beforeLines="50"/>
        <w:jc w:val="center"/>
        <w:rPr>
          <w:rFonts w:ascii="宋体" w:hAnsi="宋体"/>
        </w:rPr>
      </w:pPr>
      <w:r>
        <w:rPr>
          <w:rFonts w:ascii="宋体" w:hAnsi="宋体" w:hint="eastAsia"/>
          <w:b/>
        </w:rPr>
        <w:t>第六节  合同的解除</w:t>
      </w:r>
    </w:p>
    <w:p w:rsidR="00DD2BE7" w:rsidRDefault="00DD2BE7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一、合同解除的概念、特征</w:t>
      </w:r>
    </w:p>
    <w:p w:rsidR="00DD2BE7" w:rsidRDefault="00DD2BE7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二、合同的解除的条件</w:t>
      </w:r>
    </w:p>
    <w:p w:rsidR="00DD2BE7" w:rsidRDefault="00DD2BE7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三、合同解除的效力</w:t>
      </w:r>
    </w:p>
    <w:p w:rsidR="00810588" w:rsidRDefault="00810588" w:rsidP="004E1D87">
      <w:pPr>
        <w:spacing w:beforeLines="50"/>
        <w:ind w:firstLineChars="200" w:firstLine="422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>第七节  违约责任</w:t>
      </w:r>
    </w:p>
    <w:p w:rsidR="00810588" w:rsidRPr="0013085D" w:rsidRDefault="00796A7F" w:rsidP="004E1D87">
      <w:pPr>
        <w:numPr>
          <w:ilvl w:val="0"/>
          <w:numId w:val="3"/>
        </w:numPr>
        <w:spacing w:beforeLines="50"/>
        <w:rPr>
          <w:rFonts w:ascii="宋体" w:hAnsi="宋体"/>
        </w:rPr>
      </w:pPr>
      <w:r w:rsidRPr="00796A7F">
        <w:rPr>
          <w:rFonts w:ascii="宋体" w:hAnsi="宋体" w:hint="eastAsia"/>
        </w:rPr>
        <w:t>违约责任的概念、特征</w:t>
      </w:r>
    </w:p>
    <w:p w:rsidR="00810588" w:rsidRPr="0013085D" w:rsidRDefault="00796A7F" w:rsidP="004E1D87">
      <w:pPr>
        <w:numPr>
          <w:ilvl w:val="0"/>
          <w:numId w:val="3"/>
        </w:numPr>
        <w:spacing w:beforeLines="50"/>
        <w:rPr>
          <w:rFonts w:ascii="宋体" w:hAnsi="宋体"/>
        </w:rPr>
      </w:pPr>
      <w:r w:rsidRPr="00796A7F">
        <w:rPr>
          <w:rFonts w:ascii="宋体" w:hAnsi="宋体" w:hint="eastAsia"/>
        </w:rPr>
        <w:t>违约责任的构成要件</w:t>
      </w:r>
      <w:r w:rsidR="0013085D">
        <w:rPr>
          <w:rFonts w:ascii="宋体" w:hAnsi="宋体" w:hint="eastAsia"/>
        </w:rPr>
        <w:t>及免责</w:t>
      </w:r>
      <w:r w:rsidRPr="00796A7F">
        <w:rPr>
          <w:rFonts w:ascii="宋体" w:hAnsi="宋体" w:hint="eastAsia"/>
        </w:rPr>
        <w:t>事由</w:t>
      </w:r>
    </w:p>
    <w:p w:rsidR="00810588" w:rsidRPr="0013085D" w:rsidRDefault="00796A7F" w:rsidP="004E1D87">
      <w:pPr>
        <w:numPr>
          <w:ilvl w:val="0"/>
          <w:numId w:val="3"/>
        </w:numPr>
        <w:spacing w:beforeLines="50"/>
        <w:rPr>
          <w:rFonts w:ascii="宋体" w:hAnsi="宋体"/>
        </w:rPr>
      </w:pPr>
      <w:r w:rsidRPr="00796A7F">
        <w:rPr>
          <w:rFonts w:ascii="宋体" w:hAnsi="宋体" w:hint="eastAsia"/>
        </w:rPr>
        <w:t>违约责任的承担方式</w:t>
      </w:r>
    </w:p>
    <w:p w:rsidR="00810588" w:rsidRPr="0013085D" w:rsidRDefault="00796A7F" w:rsidP="004E1D87">
      <w:pPr>
        <w:numPr>
          <w:ilvl w:val="0"/>
          <w:numId w:val="3"/>
        </w:numPr>
        <w:spacing w:beforeLines="50"/>
        <w:rPr>
          <w:rFonts w:ascii="宋体" w:hAnsi="宋体"/>
        </w:rPr>
      </w:pPr>
      <w:r w:rsidRPr="00796A7F">
        <w:rPr>
          <w:rFonts w:ascii="宋体" w:hAnsi="宋体" w:hint="eastAsia"/>
        </w:rPr>
        <w:t>违约责任与侵权责任的竞合</w:t>
      </w:r>
      <w:r w:rsidRPr="00796A7F">
        <w:rPr>
          <w:rFonts w:ascii="宋体" w:hAnsi="宋体"/>
        </w:rPr>
        <w:t xml:space="preserve"> </w:t>
      </w:r>
    </w:p>
    <w:p w:rsidR="00810588" w:rsidRDefault="00810588" w:rsidP="004E1D87">
      <w:pPr>
        <w:spacing w:beforeLines="50"/>
        <w:ind w:firstLineChars="200" w:firstLine="422"/>
        <w:jc w:val="center"/>
        <w:rPr>
          <w:rFonts w:ascii="宋体" w:hAnsi="宋体"/>
        </w:rPr>
      </w:pPr>
      <w:r>
        <w:rPr>
          <w:rFonts w:ascii="宋体" w:hAnsi="宋体" w:hint="eastAsia"/>
          <w:b/>
        </w:rPr>
        <w:t>第八节  几类主要的合同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一、转移财产权的合同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买卖合同；供用电、水、气、热力合同；赠与合同；借款合同；租赁合同；融资租赁合同。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二、完成工作交付成果的合同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承揽合同；建设工程合同。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lastRenderedPageBreak/>
        <w:t>三、提供劳务的合同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运输合同；保管合同；仓储合同；委托合同；行纪合同；居间合同。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四、技术合同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技术开发合同；技术转让合同；技术咨询合同和技术服务合同。</w:t>
      </w:r>
    </w:p>
    <w:p w:rsidR="00810588" w:rsidRDefault="00810588" w:rsidP="004E1D87">
      <w:pPr>
        <w:spacing w:beforeLines="100" w:afterLines="50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第十八章  人身权</w:t>
      </w:r>
    </w:p>
    <w:p w:rsidR="00810588" w:rsidRDefault="00810588" w:rsidP="004E1D87">
      <w:pPr>
        <w:spacing w:beforeLines="50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>第一节  人身权概述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一、人身权的概念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二、人身权的特征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三、人身权的种类</w:t>
      </w:r>
    </w:p>
    <w:p w:rsidR="00810588" w:rsidRDefault="00810588" w:rsidP="004E1D87">
      <w:pPr>
        <w:spacing w:beforeLines="50"/>
        <w:jc w:val="center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  <w:b/>
        </w:rPr>
        <w:t xml:space="preserve">   第二节</w:t>
      </w:r>
      <w:r w:rsidR="0013085D">
        <w:rPr>
          <w:rFonts w:ascii="宋体" w:hAnsi="宋体" w:hint="eastAsia"/>
          <w:b/>
        </w:rPr>
        <w:t xml:space="preserve"> </w:t>
      </w:r>
      <w:r>
        <w:rPr>
          <w:rFonts w:ascii="宋体" w:hAnsi="宋体" w:hint="eastAsia"/>
          <w:b/>
        </w:rPr>
        <w:t>人格权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一、生命权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生命权的概念；生命权的基本内容。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二、身体权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身体权的概念；身体权的基本内容。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三、健康权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健康权的概念；健康权的基本内容。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四、姓名权  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姓名权的概念；姓名权的基本内容。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五、名称权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名称权的概念；名称权的基本内容。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六、肖像权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肖像权的概念；肖像权的基本内容。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七、名誉权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名誉权的概念；名誉权的基本内容。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八、隐私权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隐私权的概念；隐私权的基本内容。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九、荣誉权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荣誉权的概念；荣誉权的基本内容。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十、尊严权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尊严权的概念；尊严权的基本内容。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lastRenderedPageBreak/>
        <w:t>十一、信用权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  <w:proofErr w:type="gramStart"/>
      <w:r>
        <w:rPr>
          <w:rFonts w:ascii="宋体" w:hAnsi="宋体" w:hint="eastAsia"/>
        </w:rPr>
        <w:t>信用权</w:t>
      </w:r>
      <w:proofErr w:type="gramEnd"/>
      <w:r>
        <w:rPr>
          <w:rFonts w:ascii="宋体" w:hAnsi="宋体" w:hint="eastAsia"/>
        </w:rPr>
        <w:t>的概念；</w:t>
      </w:r>
      <w:proofErr w:type="gramStart"/>
      <w:r>
        <w:rPr>
          <w:rFonts w:ascii="宋体" w:hAnsi="宋体" w:hint="eastAsia"/>
        </w:rPr>
        <w:t>信用权</w:t>
      </w:r>
      <w:proofErr w:type="gramEnd"/>
      <w:r>
        <w:rPr>
          <w:rFonts w:ascii="宋体" w:hAnsi="宋体" w:hint="eastAsia"/>
        </w:rPr>
        <w:t>的基本内容。</w:t>
      </w:r>
    </w:p>
    <w:p w:rsidR="00810588" w:rsidRDefault="00810588" w:rsidP="004E1D87">
      <w:pPr>
        <w:spacing w:beforeLines="50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 xml:space="preserve">    第三节  身份权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一、配偶权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配偶权的概念；配偶权的基本内容。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二、亲属权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亲属权的概念；亲属权的基本内容。</w:t>
      </w:r>
    </w:p>
    <w:p w:rsidR="00810588" w:rsidRDefault="00810588" w:rsidP="004E1D87">
      <w:pPr>
        <w:spacing w:beforeLines="100" w:afterLines="50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第十九章  知识产权</w:t>
      </w:r>
    </w:p>
    <w:p w:rsidR="00810588" w:rsidRDefault="00810588" w:rsidP="004E1D87">
      <w:pPr>
        <w:spacing w:beforeLines="50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 xml:space="preserve">    第一节  知识产权概述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一、知识产权的概念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二、知识产权的特征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三、知识产权制度的作用</w:t>
      </w:r>
    </w:p>
    <w:p w:rsidR="00810588" w:rsidRDefault="00810588" w:rsidP="004E1D87">
      <w:pPr>
        <w:spacing w:beforeLines="50"/>
        <w:jc w:val="center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  <w:b/>
        </w:rPr>
        <w:t xml:space="preserve">   第二节  几类主要的知识产权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一、著作权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著作权的主体；著作权的客体；著作权的内容；邻接权；著作权的保护；著作权的转让；著作的合理使用。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二、专利权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专利权的主体；专利权的客体；授予专利权的实体条件；授予专利权的程序条件；专利权的内容；专利权的期限、无效与终止；专利权的保护；专利权的强制许可和</w:t>
      </w:r>
      <w:proofErr w:type="gramStart"/>
      <w:r>
        <w:rPr>
          <w:rFonts w:ascii="宋体" w:hAnsi="宋体" w:hint="eastAsia"/>
        </w:rPr>
        <w:t>不</w:t>
      </w:r>
      <w:proofErr w:type="gramEnd"/>
      <w:r>
        <w:rPr>
          <w:rFonts w:ascii="宋体" w:hAnsi="宋体" w:hint="eastAsia"/>
        </w:rPr>
        <w:t>视为侵犯专利权的行为。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三、商标权</w:t>
      </w:r>
    </w:p>
    <w:p w:rsidR="00810588" w:rsidRDefault="00810588" w:rsidP="004E1D87">
      <w:pPr>
        <w:spacing w:beforeLines="50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商标概述；商标注册；商标权的内容；商标权的争议；商标权的终止；商标权的保护。</w:t>
      </w:r>
    </w:p>
    <w:p w:rsidR="00810588" w:rsidRDefault="00810588" w:rsidP="004E1D87">
      <w:pPr>
        <w:numPr>
          <w:ilvl w:val="0"/>
          <w:numId w:val="4"/>
        </w:num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知识产权的其他相关问题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  <w:r w:rsidR="0013085D">
        <w:rPr>
          <w:rFonts w:ascii="宋体" w:hAnsi="宋体" w:hint="eastAsia"/>
        </w:rPr>
        <w:t>商业秘密；知识产权</w:t>
      </w:r>
      <w:r>
        <w:rPr>
          <w:rFonts w:ascii="宋体" w:hAnsi="宋体" w:hint="eastAsia"/>
        </w:rPr>
        <w:t>与反不正当竞争</w:t>
      </w:r>
    </w:p>
    <w:p w:rsidR="00810588" w:rsidRDefault="00810588" w:rsidP="004E1D87">
      <w:pPr>
        <w:spacing w:beforeLines="100" w:afterLines="50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第二十章  婚姻家庭与继承</w:t>
      </w:r>
    </w:p>
    <w:p w:rsidR="00810588" w:rsidRDefault="00810588" w:rsidP="004E1D87">
      <w:pPr>
        <w:spacing w:beforeLines="50"/>
        <w:jc w:val="center"/>
        <w:rPr>
          <w:rFonts w:ascii="宋体" w:hAnsi="宋体"/>
        </w:rPr>
      </w:pP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  <w:b/>
        </w:rPr>
        <w:t xml:space="preserve">  第一节  婚姻家庭法概述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一、婚姻家庭法的概念及调整对象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二、我国婚姻家庭法的基本原则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婚姻自由；</w:t>
      </w:r>
      <w:proofErr w:type="gramStart"/>
      <w:r>
        <w:rPr>
          <w:rFonts w:ascii="宋体" w:hAnsi="宋体" w:hint="eastAsia"/>
        </w:rPr>
        <w:t>一</w:t>
      </w:r>
      <w:proofErr w:type="gramEnd"/>
      <w:r>
        <w:rPr>
          <w:rFonts w:ascii="宋体" w:hAnsi="宋体" w:hint="eastAsia"/>
        </w:rPr>
        <w:t>夫一妻；男女平等；保护妇女、儿童和老人的合法权益；计划生育。</w:t>
      </w:r>
    </w:p>
    <w:p w:rsidR="00810588" w:rsidRDefault="00810588" w:rsidP="004E1D87">
      <w:pPr>
        <w:spacing w:beforeLines="50"/>
        <w:ind w:firstLineChars="200" w:firstLine="422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>第二节   亲属制度</w:t>
      </w:r>
    </w:p>
    <w:p w:rsidR="00810588" w:rsidRPr="002B6C08" w:rsidRDefault="00796A7F" w:rsidP="004E1D87">
      <w:pPr>
        <w:numPr>
          <w:ilvl w:val="0"/>
          <w:numId w:val="5"/>
        </w:numPr>
        <w:spacing w:beforeLines="50"/>
        <w:rPr>
          <w:rFonts w:ascii="宋体" w:hAnsi="宋体"/>
        </w:rPr>
      </w:pPr>
      <w:r w:rsidRPr="00796A7F">
        <w:rPr>
          <w:rFonts w:ascii="宋体" w:hAnsi="宋体" w:hint="eastAsia"/>
        </w:rPr>
        <w:t>亲属的概念与分类</w:t>
      </w:r>
    </w:p>
    <w:p w:rsidR="00810588" w:rsidRPr="002B6C08" w:rsidRDefault="00796A7F" w:rsidP="004E1D87">
      <w:pPr>
        <w:numPr>
          <w:ilvl w:val="0"/>
          <w:numId w:val="5"/>
        </w:numPr>
        <w:spacing w:beforeLines="50"/>
        <w:rPr>
          <w:rFonts w:ascii="宋体" w:hAnsi="宋体"/>
        </w:rPr>
      </w:pPr>
      <w:r w:rsidRPr="00796A7F">
        <w:rPr>
          <w:rFonts w:ascii="宋体" w:hAnsi="宋体" w:hint="eastAsia"/>
        </w:rPr>
        <w:lastRenderedPageBreak/>
        <w:t>亲系与亲等</w:t>
      </w:r>
    </w:p>
    <w:p w:rsidR="00810588" w:rsidRPr="002B6C08" w:rsidRDefault="00796A7F" w:rsidP="004E1D87">
      <w:pPr>
        <w:numPr>
          <w:ilvl w:val="0"/>
          <w:numId w:val="5"/>
        </w:numPr>
        <w:spacing w:beforeLines="50"/>
        <w:rPr>
          <w:rFonts w:ascii="宋体" w:hAnsi="宋体"/>
        </w:rPr>
      </w:pPr>
      <w:r w:rsidRPr="00796A7F">
        <w:rPr>
          <w:rFonts w:ascii="宋体" w:hAnsi="宋体" w:hint="eastAsia"/>
        </w:rPr>
        <w:t>亲属关系的发生与终止</w:t>
      </w:r>
      <w:r w:rsidRPr="00796A7F">
        <w:rPr>
          <w:rFonts w:ascii="宋体" w:hAnsi="宋体"/>
        </w:rPr>
        <w:t xml:space="preserve">  </w:t>
      </w:r>
    </w:p>
    <w:p w:rsidR="00810588" w:rsidRDefault="00810588" w:rsidP="004E1D87">
      <w:pPr>
        <w:spacing w:beforeLines="50"/>
        <w:ind w:firstLineChars="200" w:firstLine="422"/>
        <w:jc w:val="center"/>
        <w:rPr>
          <w:rFonts w:ascii="宋体" w:hAnsi="宋体"/>
        </w:rPr>
      </w:pPr>
      <w:r>
        <w:rPr>
          <w:rFonts w:ascii="宋体" w:hAnsi="宋体" w:hint="eastAsia"/>
          <w:b/>
        </w:rPr>
        <w:t>第三节  婚姻的成立与婚姻的</w:t>
      </w:r>
      <w:r w:rsidR="002B6C08">
        <w:rPr>
          <w:rFonts w:ascii="宋体" w:hAnsi="宋体" w:hint="eastAsia"/>
          <w:b/>
        </w:rPr>
        <w:t>效力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一、婚姻的成立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结婚的概念；结婚的实质要件；结婚的形式</w:t>
      </w:r>
      <w:r w:rsidR="002B6C08">
        <w:rPr>
          <w:rFonts w:ascii="宋体" w:hAnsi="宋体" w:hint="eastAsia"/>
        </w:rPr>
        <w:t>要件</w:t>
      </w:r>
      <w:r>
        <w:rPr>
          <w:rFonts w:ascii="宋体" w:hAnsi="宋体" w:hint="eastAsia"/>
        </w:rPr>
        <w:t>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二、无效婚姻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三、可撤销婚姻</w:t>
      </w:r>
    </w:p>
    <w:p w:rsidR="00810588" w:rsidRDefault="00810588" w:rsidP="004E1D87">
      <w:pPr>
        <w:numPr>
          <w:ilvl w:val="0"/>
          <w:numId w:val="6"/>
        </w:numPr>
        <w:spacing w:beforeLines="50"/>
        <w:jc w:val="center"/>
        <w:rPr>
          <w:rFonts w:ascii="宋体" w:hAnsi="宋体"/>
        </w:rPr>
      </w:pPr>
      <w:r>
        <w:rPr>
          <w:rFonts w:ascii="宋体" w:hAnsi="宋体" w:hint="eastAsia"/>
        </w:rPr>
        <w:t xml:space="preserve"> 夫妻关系</w:t>
      </w:r>
    </w:p>
    <w:p w:rsidR="00810588" w:rsidRDefault="00810588" w:rsidP="004E1D87">
      <w:pPr>
        <w:numPr>
          <w:ilvl w:val="0"/>
          <w:numId w:val="7"/>
        </w:num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夫妻人身关系</w:t>
      </w:r>
    </w:p>
    <w:p w:rsidR="00810588" w:rsidRDefault="00810588" w:rsidP="004E1D87">
      <w:pPr>
        <w:numPr>
          <w:ilvl w:val="0"/>
          <w:numId w:val="7"/>
        </w:numPr>
        <w:spacing w:beforeLines="50"/>
        <w:rPr>
          <w:rFonts w:ascii="宋体" w:hAnsi="宋体"/>
          <w:b/>
        </w:rPr>
      </w:pPr>
      <w:r>
        <w:rPr>
          <w:rFonts w:ascii="宋体" w:hAnsi="宋体" w:hint="eastAsia"/>
        </w:rPr>
        <w:t xml:space="preserve">夫妻财产关系  </w:t>
      </w:r>
      <w:r>
        <w:rPr>
          <w:rFonts w:ascii="宋体" w:hAnsi="宋体" w:hint="eastAsia"/>
          <w:b/>
        </w:rPr>
        <w:t xml:space="preserve">  </w:t>
      </w:r>
    </w:p>
    <w:p w:rsidR="00810588" w:rsidRDefault="00810588" w:rsidP="004E1D87">
      <w:pPr>
        <w:numPr>
          <w:ilvl w:val="0"/>
          <w:numId w:val="8"/>
        </w:numPr>
        <w:spacing w:beforeLines="50"/>
        <w:jc w:val="center"/>
        <w:rPr>
          <w:rFonts w:ascii="宋体" w:hAnsi="宋体"/>
          <w:bCs/>
        </w:rPr>
      </w:pPr>
      <w:r>
        <w:rPr>
          <w:rFonts w:ascii="宋体" w:hAnsi="宋体" w:hint="eastAsia"/>
          <w:bCs/>
        </w:rPr>
        <w:t xml:space="preserve"> 婚姻的终止</w:t>
      </w:r>
    </w:p>
    <w:p w:rsidR="00810588" w:rsidRDefault="00810588" w:rsidP="004E1D87">
      <w:pPr>
        <w:numPr>
          <w:ilvl w:val="0"/>
          <w:numId w:val="9"/>
        </w:numPr>
        <w:spacing w:beforeLines="50"/>
        <w:rPr>
          <w:rFonts w:ascii="宋体" w:hAnsi="宋体"/>
          <w:bCs/>
        </w:rPr>
      </w:pPr>
      <w:r>
        <w:rPr>
          <w:rFonts w:ascii="宋体" w:hAnsi="宋体" w:hint="eastAsia"/>
          <w:bCs/>
        </w:rPr>
        <w:t>婚姻终止概述</w:t>
      </w:r>
    </w:p>
    <w:p w:rsidR="00810588" w:rsidRDefault="00810588" w:rsidP="004E1D87">
      <w:pPr>
        <w:numPr>
          <w:ilvl w:val="0"/>
          <w:numId w:val="9"/>
        </w:numPr>
        <w:spacing w:beforeLines="50"/>
        <w:rPr>
          <w:rFonts w:ascii="宋体" w:hAnsi="宋体"/>
          <w:bCs/>
        </w:rPr>
      </w:pPr>
      <w:r>
        <w:rPr>
          <w:rFonts w:ascii="宋体" w:hAnsi="宋体" w:hint="eastAsia"/>
          <w:bCs/>
        </w:rPr>
        <w:t>登记离婚</w:t>
      </w:r>
    </w:p>
    <w:p w:rsidR="00810588" w:rsidRDefault="00810588" w:rsidP="004E1D87">
      <w:pPr>
        <w:numPr>
          <w:ilvl w:val="0"/>
          <w:numId w:val="9"/>
        </w:numPr>
        <w:spacing w:beforeLines="50"/>
        <w:rPr>
          <w:rFonts w:ascii="宋体" w:hAnsi="宋体"/>
          <w:bCs/>
        </w:rPr>
      </w:pPr>
      <w:r>
        <w:rPr>
          <w:rFonts w:ascii="宋体" w:hAnsi="宋体" w:hint="eastAsia"/>
          <w:bCs/>
        </w:rPr>
        <w:t>诉讼离婚</w:t>
      </w:r>
    </w:p>
    <w:p w:rsidR="00810588" w:rsidRDefault="00810588" w:rsidP="004E1D87">
      <w:pPr>
        <w:numPr>
          <w:ilvl w:val="0"/>
          <w:numId w:val="9"/>
        </w:numPr>
        <w:spacing w:beforeLines="50"/>
        <w:rPr>
          <w:rFonts w:ascii="宋体" w:hAnsi="宋体"/>
          <w:bCs/>
        </w:rPr>
      </w:pPr>
      <w:r>
        <w:rPr>
          <w:rFonts w:ascii="宋体" w:hAnsi="宋体" w:hint="eastAsia"/>
          <w:bCs/>
        </w:rPr>
        <w:t>离婚的法律后果</w:t>
      </w:r>
    </w:p>
    <w:p w:rsidR="00810588" w:rsidRDefault="00810588" w:rsidP="004E1D87">
      <w:pPr>
        <w:spacing w:beforeLines="50"/>
        <w:rPr>
          <w:rFonts w:ascii="宋体" w:hAnsi="宋体"/>
          <w:bCs/>
        </w:rPr>
      </w:pPr>
      <w:r>
        <w:rPr>
          <w:rFonts w:ascii="宋体" w:hAnsi="宋体" w:hint="eastAsia"/>
          <w:bCs/>
        </w:rPr>
        <w:t xml:space="preserve">    离婚在当事人身份方面的后果；离婚在当事人财产方面的后果；离婚在父母子女关系方面的后果；离婚时的救济方式。</w:t>
      </w:r>
    </w:p>
    <w:p w:rsidR="00810588" w:rsidRDefault="00810588" w:rsidP="004E1D87">
      <w:pPr>
        <w:spacing w:beforeLines="50"/>
        <w:jc w:val="center"/>
        <w:rPr>
          <w:rFonts w:ascii="宋体" w:hAnsi="宋体"/>
        </w:rPr>
      </w:pPr>
      <w:r>
        <w:rPr>
          <w:rFonts w:ascii="宋体" w:hAnsi="宋体" w:hint="eastAsia"/>
          <w:b/>
        </w:rPr>
        <w:t>第六节  其他家庭成员间的关系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一、父母与子女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父母子女关系的种类；继父母子女关系；养父母子女关系；父母子女间的权利</w:t>
      </w:r>
      <w:r w:rsidR="00B92729">
        <w:rPr>
          <w:rFonts w:ascii="宋体" w:hAnsi="宋体" w:hint="eastAsia"/>
        </w:rPr>
        <w:t>和</w:t>
      </w:r>
      <w:r>
        <w:rPr>
          <w:rFonts w:ascii="宋体" w:hAnsi="宋体" w:hint="eastAsia"/>
        </w:rPr>
        <w:t>义务。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二、兄弟姐妹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兄弟姐妹的权利和义务。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三、祖孙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祖父母、外祖父母与孙子女、外孙子女的权利和义务。</w:t>
      </w:r>
    </w:p>
    <w:p w:rsidR="00810588" w:rsidRDefault="00810588" w:rsidP="004E1D87">
      <w:pPr>
        <w:spacing w:beforeLines="50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 xml:space="preserve">    第七节   继承法概述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一、继承的概念、特征与分类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二、继承权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继承权的概念</w:t>
      </w:r>
      <w:r w:rsidR="00B92729">
        <w:rPr>
          <w:rFonts w:ascii="宋体" w:hAnsi="宋体" w:hint="eastAsia"/>
        </w:rPr>
        <w:t>与</w:t>
      </w:r>
      <w:r>
        <w:rPr>
          <w:rFonts w:ascii="宋体" w:hAnsi="宋体" w:hint="eastAsia"/>
        </w:rPr>
        <w:t>特征；继承权的发生根据；继承权的接受与行使；继承权的丧失；继承权的放弃；继承权的保护。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三、我国继承法的基本原则    </w:t>
      </w:r>
    </w:p>
    <w:p w:rsidR="00810588" w:rsidRDefault="00810588" w:rsidP="004E1D87">
      <w:pPr>
        <w:spacing w:beforeLines="50"/>
        <w:jc w:val="center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  <w:b/>
        </w:rPr>
        <w:t xml:space="preserve">   第八节   法定继承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lastRenderedPageBreak/>
        <w:t>一、法定继承</w:t>
      </w:r>
      <w:r w:rsidR="00B92729">
        <w:rPr>
          <w:rFonts w:ascii="宋体" w:hAnsi="宋体" w:hint="eastAsia"/>
        </w:rPr>
        <w:t>的</w:t>
      </w:r>
      <w:r>
        <w:rPr>
          <w:rFonts w:ascii="宋体" w:hAnsi="宋体" w:hint="eastAsia"/>
        </w:rPr>
        <w:t>概述与特征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二、法定继承的适用情形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三、法定继承人的</w:t>
      </w:r>
      <w:r w:rsidR="00B92729">
        <w:rPr>
          <w:rFonts w:ascii="宋体" w:hAnsi="宋体" w:hint="eastAsia"/>
        </w:rPr>
        <w:t>范围</w:t>
      </w:r>
      <w:r>
        <w:rPr>
          <w:rFonts w:ascii="宋体" w:hAnsi="宋体" w:hint="eastAsia"/>
        </w:rPr>
        <w:t xml:space="preserve">与继承顺序    </w:t>
      </w:r>
    </w:p>
    <w:p w:rsidR="00810588" w:rsidRDefault="00810588" w:rsidP="004E1D87">
      <w:pPr>
        <w:numPr>
          <w:ilvl w:val="0"/>
          <w:numId w:val="10"/>
        </w:num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代位继承与转继承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代位继承的概念；代位继承的条件；转继承的概念；转继承的条件；代位继承与转继承的区别。   </w:t>
      </w:r>
    </w:p>
    <w:p w:rsidR="00810588" w:rsidRDefault="00810588" w:rsidP="004E1D87">
      <w:pPr>
        <w:spacing w:beforeLines="50"/>
        <w:jc w:val="center"/>
        <w:rPr>
          <w:rFonts w:ascii="宋体" w:hAnsi="宋体"/>
        </w:rPr>
      </w:pPr>
    </w:p>
    <w:p w:rsidR="00810588" w:rsidRDefault="00810588" w:rsidP="004E1D87">
      <w:pPr>
        <w:spacing w:beforeLines="50"/>
        <w:jc w:val="center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  <w:b/>
        </w:rPr>
        <w:t xml:space="preserve">   第九节   遗嘱继承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一、遗嘱概述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遗嘱的概念；遗嘱的特征；遗嘱的形式；遗嘱的有效要件；遗嘱无效的情形；遗嘱的撤销与变更。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二、遗嘱继承    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遗嘱继承的概念；遗嘱继承的特征；遗嘱继承的适用条件。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三、遗赠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遗赠的概念；遗赠的特征；遗赠与遗嘱继承的区别。</w:t>
      </w:r>
    </w:p>
    <w:p w:rsidR="00810588" w:rsidRDefault="00B92729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四</w:t>
      </w:r>
      <w:r w:rsidR="00810588">
        <w:rPr>
          <w:rFonts w:ascii="宋体" w:hAnsi="宋体" w:hint="eastAsia"/>
        </w:rPr>
        <w:t>、遗赠扶养协议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遗赠扶养协议的概念；遗赠扶养协议的特征；遗赠扶养协议的效力；遗赠扶养协议与遗赠的区别。</w:t>
      </w:r>
    </w:p>
    <w:p w:rsidR="00810588" w:rsidRDefault="00810588" w:rsidP="004E1D87">
      <w:pPr>
        <w:spacing w:beforeLines="50"/>
        <w:jc w:val="center"/>
        <w:rPr>
          <w:rFonts w:ascii="宋体" w:hAnsi="宋体"/>
          <w:b/>
        </w:rPr>
      </w:pP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  <w:b/>
        </w:rPr>
        <w:t xml:space="preserve">   第十节   继承的开始与遗产的处理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一、继承的开始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继承开始的时间；确定继承开始时间的意义。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二、遗产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遗产的概念；遗产的特征；遗产的范围。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三、遗产的分割</w:t>
      </w:r>
    </w:p>
    <w:p w:rsidR="00810588" w:rsidRDefault="00810588" w:rsidP="004E1D87">
      <w:pPr>
        <w:spacing w:beforeLines="50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遗产的确定；遗产的分割原则</w:t>
      </w:r>
      <w:r w:rsidR="00B92729">
        <w:rPr>
          <w:rFonts w:ascii="宋体" w:hAnsi="宋体" w:hint="eastAsia"/>
        </w:rPr>
        <w:t>。</w:t>
      </w:r>
    </w:p>
    <w:p w:rsidR="00810588" w:rsidRDefault="00810588" w:rsidP="004E1D87">
      <w:pPr>
        <w:numPr>
          <w:ilvl w:val="0"/>
          <w:numId w:val="11"/>
        </w:num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被继承人债务的清偿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 xml:space="preserve">    被继承人债务的确定；被继承人债务的清偿原则；被继承人债务的清偿办法。</w:t>
      </w:r>
    </w:p>
    <w:p w:rsidR="00810588" w:rsidRDefault="00810588" w:rsidP="004E1D87">
      <w:pPr>
        <w:spacing w:beforeLines="100" w:afterLines="50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第二十一章   </w:t>
      </w:r>
      <w:r w:rsidR="00B92729">
        <w:rPr>
          <w:rFonts w:ascii="宋体" w:hAnsi="宋体" w:hint="eastAsia"/>
          <w:b/>
          <w:sz w:val="24"/>
        </w:rPr>
        <w:t>侵权</w:t>
      </w:r>
      <w:r>
        <w:rPr>
          <w:rFonts w:ascii="宋体" w:hAnsi="宋体" w:hint="eastAsia"/>
          <w:b/>
          <w:sz w:val="24"/>
        </w:rPr>
        <w:t>责任</w:t>
      </w:r>
    </w:p>
    <w:p w:rsidR="00810588" w:rsidRDefault="00810588" w:rsidP="004E1D87">
      <w:pPr>
        <w:spacing w:beforeLines="50"/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>第一节  侵权责任概述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一、侵权责任的概念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二、侵权责任的特征</w:t>
      </w:r>
    </w:p>
    <w:p w:rsidR="00810588" w:rsidRDefault="00810588" w:rsidP="004E1D87">
      <w:pPr>
        <w:spacing w:beforeLines="50"/>
        <w:jc w:val="center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  <w:b/>
        </w:rPr>
        <w:t xml:space="preserve">   第二节  侵权责任的归责原则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一、侵权责任归责原则的概念</w:t>
      </w:r>
    </w:p>
    <w:p w:rsidR="00000000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lastRenderedPageBreak/>
        <w:t>二、过错</w:t>
      </w:r>
      <w:r w:rsidR="00B92729">
        <w:rPr>
          <w:rFonts w:ascii="宋体" w:hAnsi="宋体" w:hint="eastAsia"/>
        </w:rPr>
        <w:t>责任</w:t>
      </w:r>
      <w:r>
        <w:rPr>
          <w:rFonts w:ascii="宋体" w:hAnsi="宋体" w:hint="eastAsia"/>
        </w:rPr>
        <w:t>原则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三、无过错</w:t>
      </w:r>
      <w:r w:rsidR="00B92729">
        <w:rPr>
          <w:rFonts w:ascii="宋体" w:hAnsi="宋体" w:hint="eastAsia"/>
        </w:rPr>
        <w:t>责任</w:t>
      </w:r>
      <w:r>
        <w:rPr>
          <w:rFonts w:ascii="宋体" w:hAnsi="宋体" w:hint="eastAsia"/>
        </w:rPr>
        <w:t>原则。</w:t>
      </w:r>
    </w:p>
    <w:p w:rsidR="00810588" w:rsidRDefault="00810588" w:rsidP="004E1D87">
      <w:pPr>
        <w:spacing w:beforeLines="50"/>
        <w:jc w:val="center"/>
        <w:rPr>
          <w:rFonts w:ascii="宋体" w:hAnsi="宋体"/>
        </w:rPr>
      </w:pP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  <w:b/>
        </w:rPr>
        <w:t xml:space="preserve">  第三节  一般侵权责任的构成要件</w:t>
      </w:r>
    </w:p>
    <w:p w:rsidR="00810588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一、一般侵权责任构成要件概述</w:t>
      </w:r>
    </w:p>
    <w:p w:rsidR="00000000" w:rsidRDefault="00810588" w:rsidP="004E1D87">
      <w:p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二、行为</w:t>
      </w:r>
    </w:p>
    <w:p w:rsidR="00810588" w:rsidRDefault="00810588" w:rsidP="004E1D87">
      <w:pPr>
        <w:numPr>
          <w:ilvl w:val="0"/>
          <w:numId w:val="12"/>
        </w:num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过错</w:t>
      </w:r>
    </w:p>
    <w:p w:rsidR="00810588" w:rsidRDefault="00810588" w:rsidP="004E1D87">
      <w:pPr>
        <w:numPr>
          <w:ilvl w:val="0"/>
          <w:numId w:val="12"/>
        </w:num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损害事实</w:t>
      </w:r>
    </w:p>
    <w:p w:rsidR="00810588" w:rsidRDefault="00810588" w:rsidP="004E1D87">
      <w:pPr>
        <w:numPr>
          <w:ilvl w:val="0"/>
          <w:numId w:val="12"/>
        </w:num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因果关系</w:t>
      </w:r>
    </w:p>
    <w:p w:rsidR="00810588" w:rsidRDefault="00810588" w:rsidP="004E1D87">
      <w:pPr>
        <w:spacing w:beforeLines="50"/>
        <w:jc w:val="center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  <w:b/>
        </w:rPr>
        <w:t xml:space="preserve">   第四节   侵权责任方式及其承担</w:t>
      </w:r>
    </w:p>
    <w:p w:rsidR="00810588" w:rsidRDefault="00810588" w:rsidP="004E1D87">
      <w:pPr>
        <w:numPr>
          <w:ilvl w:val="0"/>
          <w:numId w:val="13"/>
        </w:num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侵权责任方式及其适用</w:t>
      </w:r>
    </w:p>
    <w:p w:rsidR="00810588" w:rsidRDefault="00810588" w:rsidP="004E1D87">
      <w:pPr>
        <w:numPr>
          <w:ilvl w:val="0"/>
          <w:numId w:val="13"/>
        </w:num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财产损害赔偿</w:t>
      </w:r>
    </w:p>
    <w:p w:rsidR="00810588" w:rsidRDefault="00810588" w:rsidP="004E1D87">
      <w:pPr>
        <w:numPr>
          <w:ilvl w:val="0"/>
          <w:numId w:val="13"/>
        </w:num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人身损害赔偿</w:t>
      </w:r>
    </w:p>
    <w:p w:rsidR="00810588" w:rsidRDefault="00810588" w:rsidP="004E1D87">
      <w:pPr>
        <w:numPr>
          <w:ilvl w:val="0"/>
          <w:numId w:val="13"/>
        </w:numPr>
        <w:spacing w:beforeLines="50"/>
        <w:rPr>
          <w:rFonts w:ascii="宋体" w:hAnsi="宋体"/>
        </w:rPr>
      </w:pPr>
      <w:r>
        <w:rPr>
          <w:rFonts w:ascii="宋体" w:hAnsi="宋体" w:hint="eastAsia"/>
        </w:rPr>
        <w:t>精神损害赔偿</w:t>
      </w:r>
    </w:p>
    <w:p w:rsidR="00810588" w:rsidRDefault="00810588" w:rsidP="004E1D87">
      <w:pPr>
        <w:spacing w:beforeLines="50"/>
        <w:rPr>
          <w:rFonts w:ascii="宋体" w:hAnsi="宋体"/>
        </w:rPr>
      </w:pPr>
    </w:p>
    <w:p w:rsidR="00810588" w:rsidRDefault="00810588" w:rsidP="004E1D87">
      <w:pPr>
        <w:spacing w:beforeLines="50"/>
        <w:jc w:val="center"/>
        <w:rPr>
          <w:rFonts w:ascii="宋体" w:hAnsi="宋体"/>
          <w:b/>
        </w:rPr>
      </w:pPr>
    </w:p>
    <w:p w:rsidR="00810588" w:rsidRDefault="00810588">
      <w:pPr>
        <w:rPr>
          <w:rFonts w:ascii="宋体" w:hAnsi="宋体"/>
          <w:b/>
        </w:rPr>
      </w:pPr>
    </w:p>
    <w:p w:rsidR="00810588" w:rsidRDefault="00810588">
      <w:pPr>
        <w:rPr>
          <w:rFonts w:ascii="宋体" w:hAnsi="宋体"/>
          <w:b/>
        </w:rPr>
      </w:pPr>
    </w:p>
    <w:p w:rsidR="00810588" w:rsidRDefault="00810588">
      <w:pPr>
        <w:jc w:val="left"/>
        <w:rPr>
          <w:rFonts w:ascii="宋体" w:hAnsi="宋体"/>
          <w:b/>
        </w:rPr>
      </w:pPr>
      <w:r>
        <w:rPr>
          <w:rFonts w:ascii="宋体" w:hAnsi="宋体" w:hint="eastAsia"/>
          <w:b/>
        </w:rPr>
        <w:t xml:space="preserve">                                  第五节  侵权责任的抗辩事由</w:t>
      </w:r>
    </w:p>
    <w:p w:rsidR="00810588" w:rsidRPr="00B92729" w:rsidRDefault="00796A7F">
      <w:pPr>
        <w:jc w:val="left"/>
        <w:rPr>
          <w:rFonts w:ascii="宋体" w:hAnsi="宋体"/>
        </w:rPr>
      </w:pPr>
      <w:r w:rsidRPr="00796A7F">
        <w:rPr>
          <w:rFonts w:ascii="宋体" w:hAnsi="宋体" w:hint="eastAsia"/>
        </w:rPr>
        <w:t>一、抗辩事由概述</w:t>
      </w:r>
    </w:p>
    <w:p w:rsidR="00810588" w:rsidRPr="00B92729" w:rsidRDefault="00796A7F">
      <w:pPr>
        <w:jc w:val="left"/>
        <w:rPr>
          <w:rFonts w:ascii="宋体" w:hAnsi="宋体"/>
        </w:rPr>
      </w:pPr>
      <w:r w:rsidRPr="00796A7F">
        <w:rPr>
          <w:rFonts w:ascii="宋体" w:hAnsi="宋体" w:hint="eastAsia"/>
        </w:rPr>
        <w:t>二、正当理由</w:t>
      </w:r>
    </w:p>
    <w:p w:rsidR="00810588" w:rsidRPr="00B92729" w:rsidRDefault="00796A7F">
      <w:pPr>
        <w:jc w:val="left"/>
        <w:rPr>
          <w:rFonts w:ascii="宋体" w:hAnsi="宋体"/>
        </w:rPr>
      </w:pPr>
      <w:r w:rsidRPr="00796A7F">
        <w:rPr>
          <w:rFonts w:ascii="宋体" w:hAnsi="宋体" w:hint="eastAsia"/>
        </w:rPr>
        <w:t>三、外事理由</w:t>
      </w:r>
    </w:p>
    <w:p w:rsidR="00810588" w:rsidRDefault="00810588">
      <w:pPr>
        <w:jc w:val="left"/>
        <w:rPr>
          <w:rFonts w:ascii="宋体" w:hAnsi="宋体"/>
          <w:b/>
        </w:rPr>
      </w:pPr>
    </w:p>
    <w:p w:rsidR="00810588" w:rsidRDefault="00810588">
      <w:pPr>
        <w:jc w:val="left"/>
        <w:rPr>
          <w:rFonts w:ascii="宋体" w:hAnsi="宋体"/>
          <w:b/>
        </w:rPr>
      </w:pPr>
      <w:r>
        <w:rPr>
          <w:rFonts w:ascii="宋体" w:hAnsi="宋体" w:hint="eastAsia"/>
          <w:b/>
        </w:rPr>
        <w:t xml:space="preserve">                                   第六节   多数人侵权</w:t>
      </w:r>
    </w:p>
    <w:p w:rsidR="00810588" w:rsidRPr="00B92729" w:rsidRDefault="00796A7F">
      <w:pPr>
        <w:jc w:val="left"/>
        <w:rPr>
          <w:rFonts w:ascii="宋体" w:hAnsi="宋体"/>
        </w:rPr>
      </w:pPr>
      <w:r w:rsidRPr="00796A7F">
        <w:rPr>
          <w:rFonts w:ascii="宋体" w:hAnsi="宋体" w:hint="eastAsia"/>
        </w:rPr>
        <w:t>一、共同侵权行为</w:t>
      </w:r>
    </w:p>
    <w:p w:rsidR="00810588" w:rsidRPr="00B92729" w:rsidRDefault="00796A7F">
      <w:pPr>
        <w:jc w:val="left"/>
        <w:rPr>
          <w:rFonts w:ascii="宋体" w:hAnsi="宋体"/>
        </w:rPr>
      </w:pPr>
      <w:r w:rsidRPr="00796A7F">
        <w:rPr>
          <w:rFonts w:ascii="宋体" w:hAnsi="宋体" w:hint="eastAsia"/>
        </w:rPr>
        <w:t>二、共同危险行为</w:t>
      </w:r>
    </w:p>
    <w:p w:rsidR="00810588" w:rsidRPr="00B92729" w:rsidRDefault="00796A7F">
      <w:pPr>
        <w:jc w:val="left"/>
        <w:rPr>
          <w:rFonts w:ascii="宋体" w:hAnsi="宋体"/>
        </w:rPr>
      </w:pPr>
      <w:r w:rsidRPr="00796A7F">
        <w:rPr>
          <w:rFonts w:ascii="宋体" w:hAnsi="宋体" w:hint="eastAsia"/>
        </w:rPr>
        <w:t>三、无意思联络的多数人侵权</w:t>
      </w:r>
    </w:p>
    <w:p w:rsidR="00810588" w:rsidRDefault="00810588">
      <w:pPr>
        <w:jc w:val="left"/>
        <w:rPr>
          <w:rFonts w:ascii="宋体" w:hAnsi="宋体"/>
          <w:b/>
        </w:rPr>
      </w:pPr>
    </w:p>
    <w:p w:rsidR="00810588" w:rsidRDefault="00810588">
      <w:pPr>
        <w:jc w:val="left"/>
        <w:rPr>
          <w:rFonts w:ascii="宋体" w:hAnsi="宋体"/>
          <w:b/>
        </w:rPr>
      </w:pPr>
      <w:r>
        <w:rPr>
          <w:rFonts w:ascii="宋体" w:hAnsi="宋体" w:hint="eastAsia"/>
          <w:b/>
        </w:rPr>
        <w:t xml:space="preserve">                                   第七节  各类侵权责任</w:t>
      </w:r>
    </w:p>
    <w:p w:rsidR="00810588" w:rsidRPr="00B92729" w:rsidRDefault="00796A7F">
      <w:pPr>
        <w:jc w:val="left"/>
        <w:rPr>
          <w:rFonts w:ascii="宋体" w:hAnsi="宋体"/>
        </w:rPr>
      </w:pPr>
      <w:r w:rsidRPr="00796A7F">
        <w:rPr>
          <w:rFonts w:ascii="宋体" w:hAnsi="宋体" w:hint="eastAsia"/>
        </w:rPr>
        <w:t>一、监护人责任</w:t>
      </w:r>
    </w:p>
    <w:p w:rsidR="00810588" w:rsidRPr="00B92729" w:rsidRDefault="00796A7F">
      <w:pPr>
        <w:jc w:val="left"/>
        <w:rPr>
          <w:rFonts w:ascii="宋体" w:hAnsi="宋体"/>
        </w:rPr>
      </w:pPr>
      <w:r w:rsidRPr="00796A7F">
        <w:rPr>
          <w:rFonts w:ascii="宋体" w:hAnsi="宋体" w:hint="eastAsia"/>
        </w:rPr>
        <w:t>二、用人单位责任</w:t>
      </w:r>
    </w:p>
    <w:p w:rsidR="00810588" w:rsidRPr="00B92729" w:rsidRDefault="00796A7F">
      <w:pPr>
        <w:jc w:val="left"/>
        <w:rPr>
          <w:rFonts w:ascii="宋体" w:hAnsi="宋体"/>
        </w:rPr>
      </w:pPr>
      <w:r w:rsidRPr="00796A7F">
        <w:rPr>
          <w:rFonts w:ascii="宋体" w:hAnsi="宋体" w:hint="eastAsia"/>
        </w:rPr>
        <w:t>三、个人之间因劳务产生的侵权责任</w:t>
      </w:r>
    </w:p>
    <w:p w:rsidR="00810588" w:rsidRPr="00B92729" w:rsidRDefault="00796A7F">
      <w:pPr>
        <w:jc w:val="left"/>
        <w:rPr>
          <w:rFonts w:ascii="宋体" w:hAnsi="宋体"/>
        </w:rPr>
      </w:pPr>
      <w:r w:rsidRPr="00796A7F">
        <w:rPr>
          <w:rFonts w:ascii="宋体" w:hAnsi="宋体" w:hint="eastAsia"/>
        </w:rPr>
        <w:t>四、网络侵权责任</w:t>
      </w:r>
    </w:p>
    <w:p w:rsidR="00810588" w:rsidRPr="00B92729" w:rsidRDefault="00796A7F">
      <w:pPr>
        <w:jc w:val="left"/>
        <w:rPr>
          <w:rFonts w:ascii="宋体" w:hAnsi="宋体"/>
        </w:rPr>
      </w:pPr>
      <w:r w:rsidRPr="00796A7F">
        <w:rPr>
          <w:rFonts w:ascii="宋体" w:hAnsi="宋体" w:hint="eastAsia"/>
        </w:rPr>
        <w:t>五、违反安全保障义务的侵权责任</w:t>
      </w:r>
    </w:p>
    <w:p w:rsidR="00810588" w:rsidRPr="00B92729" w:rsidRDefault="00796A7F">
      <w:pPr>
        <w:jc w:val="left"/>
        <w:rPr>
          <w:rFonts w:ascii="宋体" w:hAnsi="宋体"/>
        </w:rPr>
      </w:pPr>
      <w:r w:rsidRPr="00796A7F">
        <w:rPr>
          <w:rFonts w:ascii="宋体" w:hAnsi="宋体" w:hint="eastAsia"/>
        </w:rPr>
        <w:t>六、学校、幼儿园等教育机构的责任</w:t>
      </w:r>
    </w:p>
    <w:p w:rsidR="00810588" w:rsidRPr="00B92729" w:rsidRDefault="00796A7F">
      <w:pPr>
        <w:jc w:val="left"/>
        <w:rPr>
          <w:rFonts w:ascii="宋体" w:hAnsi="宋体"/>
        </w:rPr>
      </w:pPr>
      <w:r w:rsidRPr="00796A7F">
        <w:rPr>
          <w:rFonts w:ascii="宋体" w:hAnsi="宋体" w:hint="eastAsia"/>
        </w:rPr>
        <w:t>七、产品责任</w:t>
      </w:r>
    </w:p>
    <w:p w:rsidR="00810588" w:rsidRPr="00B92729" w:rsidRDefault="00796A7F">
      <w:pPr>
        <w:jc w:val="left"/>
        <w:rPr>
          <w:rFonts w:ascii="宋体" w:hAnsi="宋体"/>
        </w:rPr>
      </w:pPr>
      <w:r w:rsidRPr="00796A7F">
        <w:rPr>
          <w:rFonts w:ascii="宋体" w:hAnsi="宋体" w:hint="eastAsia"/>
        </w:rPr>
        <w:t>八、机动车交通事故责任</w:t>
      </w:r>
    </w:p>
    <w:p w:rsidR="00810588" w:rsidRPr="00B92729" w:rsidRDefault="00796A7F">
      <w:pPr>
        <w:jc w:val="left"/>
        <w:rPr>
          <w:rFonts w:ascii="宋体" w:hAnsi="宋体"/>
        </w:rPr>
      </w:pPr>
      <w:r w:rsidRPr="00796A7F">
        <w:rPr>
          <w:rFonts w:ascii="宋体" w:hAnsi="宋体" w:hint="eastAsia"/>
        </w:rPr>
        <w:t>九、医疗损害责任</w:t>
      </w:r>
    </w:p>
    <w:p w:rsidR="00810588" w:rsidRDefault="00796A7F">
      <w:pPr>
        <w:jc w:val="left"/>
        <w:rPr>
          <w:rFonts w:ascii="宋体" w:hAnsi="宋体"/>
        </w:rPr>
      </w:pPr>
      <w:r w:rsidRPr="00796A7F">
        <w:rPr>
          <w:rFonts w:ascii="宋体" w:hAnsi="宋体" w:hint="eastAsia"/>
        </w:rPr>
        <w:t>十、环境污染责任</w:t>
      </w:r>
    </w:p>
    <w:p w:rsidR="00B92729" w:rsidRDefault="00B92729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lastRenderedPageBreak/>
        <w:t>十一、高度危险责任</w:t>
      </w:r>
    </w:p>
    <w:p w:rsidR="00B92729" w:rsidRDefault="00B92729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>十二、饲养动物损害责任</w:t>
      </w:r>
    </w:p>
    <w:p w:rsidR="00B92729" w:rsidRPr="00B92729" w:rsidRDefault="00B92729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>十三、物件损害责任</w:t>
      </w:r>
    </w:p>
    <w:p w:rsidR="00810588" w:rsidRDefault="00810588" w:rsidP="00810588">
      <w:pPr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>Ⅴ参考书目</w:t>
      </w:r>
    </w:p>
    <w:p w:rsidR="00810588" w:rsidRPr="007A77C0" w:rsidRDefault="00810588" w:rsidP="00810588">
      <w:pPr>
        <w:jc w:val="left"/>
        <w:rPr>
          <w:rFonts w:ascii="宋体" w:hAnsi="宋体"/>
        </w:rPr>
      </w:pPr>
      <w:r w:rsidRPr="007A77C0">
        <w:rPr>
          <w:rFonts w:ascii="宋体" w:hAnsi="宋体" w:hint="eastAsia"/>
        </w:rPr>
        <w:t>刑法学：</w:t>
      </w:r>
    </w:p>
    <w:p w:rsidR="00810588" w:rsidRPr="007A77C0" w:rsidRDefault="00810588" w:rsidP="00810588">
      <w:pPr>
        <w:jc w:val="left"/>
        <w:rPr>
          <w:rFonts w:ascii="宋体" w:hAnsi="宋体"/>
        </w:rPr>
      </w:pPr>
      <w:r w:rsidRPr="007A77C0">
        <w:rPr>
          <w:rFonts w:ascii="宋体" w:hAnsi="宋体" w:hint="eastAsia"/>
        </w:rPr>
        <w:tab/>
        <w:t>1.法律规定</w:t>
      </w:r>
    </w:p>
    <w:p w:rsidR="00810588" w:rsidRDefault="00810588" w:rsidP="00810588">
      <w:pPr>
        <w:jc w:val="left"/>
        <w:rPr>
          <w:rFonts w:ascii="宋体" w:hAnsi="宋体"/>
        </w:rPr>
      </w:pPr>
      <w:r w:rsidRPr="007A77C0">
        <w:rPr>
          <w:rFonts w:ascii="宋体" w:hAnsi="宋体" w:hint="eastAsia"/>
        </w:rPr>
        <w:tab/>
      </w:r>
      <w:r w:rsidR="007A77C0">
        <w:rPr>
          <w:rFonts w:ascii="宋体" w:hAnsi="宋体" w:hint="eastAsia"/>
        </w:rPr>
        <w:t>（1）</w:t>
      </w:r>
      <w:r w:rsidRPr="007A77C0">
        <w:rPr>
          <w:rFonts w:ascii="宋体" w:hAnsi="宋体" w:hint="eastAsia"/>
        </w:rPr>
        <w:t>《中华人民共和国刑法》（1997年3月14日修订）。</w:t>
      </w:r>
    </w:p>
    <w:p w:rsidR="007A77C0" w:rsidRPr="007A77C0" w:rsidRDefault="007A77C0" w:rsidP="00810588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ab/>
        <w:t>（2）系列刑法修正案。</w:t>
      </w:r>
    </w:p>
    <w:p w:rsidR="00810588" w:rsidRPr="007A77C0" w:rsidRDefault="00810588" w:rsidP="00810588">
      <w:pPr>
        <w:jc w:val="left"/>
        <w:rPr>
          <w:rFonts w:ascii="宋体" w:hAnsi="宋体"/>
        </w:rPr>
      </w:pPr>
      <w:r w:rsidRPr="007A77C0">
        <w:rPr>
          <w:rFonts w:ascii="宋体" w:hAnsi="宋体" w:hint="eastAsia"/>
        </w:rPr>
        <w:tab/>
        <w:t>2.</w:t>
      </w:r>
      <w:r w:rsidR="007A77C0">
        <w:rPr>
          <w:rFonts w:ascii="宋体" w:hAnsi="宋体" w:hint="eastAsia"/>
        </w:rPr>
        <w:t>相关</w:t>
      </w:r>
      <w:r w:rsidRPr="007A77C0">
        <w:rPr>
          <w:rFonts w:ascii="宋体" w:hAnsi="宋体" w:hint="eastAsia"/>
        </w:rPr>
        <w:t>立法解释</w:t>
      </w:r>
    </w:p>
    <w:p w:rsidR="00810588" w:rsidRPr="007A77C0" w:rsidRDefault="00810588" w:rsidP="00810588">
      <w:pPr>
        <w:jc w:val="left"/>
        <w:rPr>
          <w:rFonts w:ascii="宋体" w:hAnsi="宋体"/>
        </w:rPr>
      </w:pPr>
      <w:r w:rsidRPr="007A77C0">
        <w:rPr>
          <w:rFonts w:ascii="宋体" w:hAnsi="宋体" w:hint="eastAsia"/>
        </w:rPr>
        <w:tab/>
        <w:t>3.</w:t>
      </w:r>
      <w:r w:rsidR="007A77C0">
        <w:rPr>
          <w:rFonts w:ascii="宋体" w:hAnsi="宋体" w:hint="eastAsia"/>
        </w:rPr>
        <w:t>相关</w:t>
      </w:r>
      <w:r w:rsidRPr="007A77C0">
        <w:rPr>
          <w:rFonts w:ascii="宋体" w:hAnsi="宋体" w:hint="eastAsia"/>
        </w:rPr>
        <w:t>司法解释</w:t>
      </w:r>
    </w:p>
    <w:p w:rsidR="00810588" w:rsidRPr="007A77C0" w:rsidRDefault="00810588" w:rsidP="00810588">
      <w:pPr>
        <w:jc w:val="left"/>
        <w:rPr>
          <w:rFonts w:ascii="宋体" w:hAnsi="宋体"/>
        </w:rPr>
      </w:pPr>
      <w:r w:rsidRPr="007A77C0">
        <w:rPr>
          <w:rFonts w:ascii="宋体" w:hAnsi="宋体" w:hint="eastAsia"/>
        </w:rPr>
        <w:tab/>
        <w:t>以上刑事法律、立法解释、司法解释截至</w:t>
      </w:r>
      <w:r w:rsidR="00436D2A">
        <w:rPr>
          <w:rFonts w:ascii="宋体" w:hAnsi="宋体" w:hint="eastAsia"/>
        </w:rPr>
        <w:t>2012</w:t>
      </w:r>
      <w:r w:rsidRPr="007A77C0">
        <w:rPr>
          <w:rFonts w:ascii="宋体" w:hAnsi="宋体" w:hint="eastAsia"/>
        </w:rPr>
        <w:t>年8月31日。</w:t>
      </w:r>
    </w:p>
    <w:p w:rsidR="00810588" w:rsidRPr="007A77C0" w:rsidRDefault="00810588" w:rsidP="00810588">
      <w:pPr>
        <w:jc w:val="left"/>
        <w:rPr>
          <w:rFonts w:ascii="宋体" w:hAnsi="宋体"/>
        </w:rPr>
      </w:pPr>
      <w:r w:rsidRPr="007A77C0">
        <w:rPr>
          <w:rFonts w:ascii="宋体" w:hAnsi="宋体" w:hint="eastAsia"/>
        </w:rPr>
        <w:tab/>
        <w:t>4.参考书</w:t>
      </w:r>
    </w:p>
    <w:p w:rsidR="00810588" w:rsidRPr="007A77C0" w:rsidRDefault="00810588" w:rsidP="00810588">
      <w:pPr>
        <w:jc w:val="left"/>
        <w:rPr>
          <w:rFonts w:ascii="宋体" w:hAnsi="宋体"/>
        </w:rPr>
      </w:pPr>
      <w:r w:rsidRPr="007A77C0">
        <w:rPr>
          <w:rFonts w:ascii="宋体" w:hAnsi="宋体" w:hint="eastAsia"/>
        </w:rPr>
        <w:tab/>
        <w:t>可参考各</w:t>
      </w:r>
      <w:r w:rsidR="007A77C0">
        <w:rPr>
          <w:rFonts w:ascii="宋体" w:hAnsi="宋体" w:hint="eastAsia"/>
        </w:rPr>
        <w:t>高等院校</w:t>
      </w:r>
      <w:r w:rsidRPr="007A77C0">
        <w:rPr>
          <w:rFonts w:ascii="宋体" w:hAnsi="宋体" w:hint="eastAsia"/>
        </w:rPr>
        <w:t>的教材和专家学者的有关著述。</w:t>
      </w:r>
    </w:p>
    <w:p w:rsidR="00810588" w:rsidRPr="007A77C0" w:rsidRDefault="00810588" w:rsidP="00810588">
      <w:pPr>
        <w:jc w:val="left"/>
        <w:rPr>
          <w:rFonts w:ascii="宋体" w:hAnsi="宋体"/>
        </w:rPr>
      </w:pPr>
      <w:r w:rsidRPr="007A77C0">
        <w:rPr>
          <w:rFonts w:ascii="宋体" w:hAnsi="宋体" w:hint="eastAsia"/>
        </w:rPr>
        <w:t>民法学：</w:t>
      </w:r>
    </w:p>
    <w:p w:rsidR="00810588" w:rsidRPr="007A77C0" w:rsidRDefault="00810588" w:rsidP="00810588">
      <w:pPr>
        <w:jc w:val="left"/>
        <w:rPr>
          <w:rFonts w:ascii="宋体" w:hAnsi="宋体"/>
        </w:rPr>
      </w:pPr>
      <w:r w:rsidRPr="007A77C0">
        <w:rPr>
          <w:rFonts w:ascii="宋体" w:hAnsi="宋体" w:hint="eastAsia"/>
        </w:rPr>
        <w:tab/>
        <w:t>1.法律规定</w:t>
      </w:r>
    </w:p>
    <w:p w:rsidR="00810588" w:rsidRPr="007A77C0" w:rsidRDefault="00810588" w:rsidP="00810588">
      <w:pPr>
        <w:jc w:val="left"/>
        <w:rPr>
          <w:rFonts w:ascii="宋体" w:hAnsi="宋体"/>
        </w:rPr>
      </w:pPr>
      <w:r w:rsidRPr="007A77C0">
        <w:rPr>
          <w:rFonts w:ascii="宋体" w:hAnsi="宋体" w:hint="eastAsia"/>
        </w:rPr>
        <w:tab/>
        <w:t>（1）《中华人民共和国民法通则》</w:t>
      </w:r>
    </w:p>
    <w:p w:rsidR="00810588" w:rsidRPr="007A77C0" w:rsidRDefault="00810588" w:rsidP="00810588">
      <w:pPr>
        <w:jc w:val="left"/>
        <w:rPr>
          <w:rFonts w:ascii="宋体" w:hAnsi="宋体"/>
        </w:rPr>
      </w:pPr>
      <w:r w:rsidRPr="007A77C0">
        <w:rPr>
          <w:rFonts w:ascii="宋体" w:hAnsi="宋体" w:hint="eastAsia"/>
        </w:rPr>
        <w:tab/>
        <w:t>（2）《中华人民共和国合伙企业法》</w:t>
      </w:r>
    </w:p>
    <w:p w:rsidR="00810588" w:rsidRPr="007A77C0" w:rsidRDefault="00810588" w:rsidP="00810588">
      <w:pPr>
        <w:jc w:val="left"/>
        <w:rPr>
          <w:rFonts w:ascii="宋体" w:hAnsi="宋体"/>
        </w:rPr>
      </w:pPr>
      <w:r w:rsidRPr="007A77C0">
        <w:rPr>
          <w:rFonts w:ascii="宋体" w:hAnsi="宋体" w:hint="eastAsia"/>
        </w:rPr>
        <w:tab/>
        <w:t>（3）《中华人民共和国物权法》</w:t>
      </w:r>
    </w:p>
    <w:p w:rsidR="00810588" w:rsidRPr="007A77C0" w:rsidRDefault="00810588" w:rsidP="00810588">
      <w:pPr>
        <w:jc w:val="left"/>
        <w:rPr>
          <w:rFonts w:ascii="宋体" w:hAnsi="宋体"/>
        </w:rPr>
      </w:pPr>
      <w:r w:rsidRPr="007A77C0">
        <w:rPr>
          <w:rFonts w:ascii="宋体" w:hAnsi="宋体" w:hint="eastAsia"/>
        </w:rPr>
        <w:tab/>
        <w:t>（4）《中华人民共和国担保法》</w:t>
      </w:r>
    </w:p>
    <w:p w:rsidR="00810588" w:rsidRPr="007A77C0" w:rsidRDefault="00810588" w:rsidP="00810588">
      <w:pPr>
        <w:jc w:val="left"/>
        <w:rPr>
          <w:rFonts w:ascii="宋体" w:hAnsi="宋体"/>
        </w:rPr>
      </w:pPr>
      <w:r w:rsidRPr="007A77C0">
        <w:rPr>
          <w:rFonts w:ascii="宋体" w:hAnsi="宋体" w:hint="eastAsia"/>
        </w:rPr>
        <w:tab/>
        <w:t>（5）《中华人民共和国合同法》</w:t>
      </w:r>
    </w:p>
    <w:p w:rsidR="00810588" w:rsidRPr="007A77C0" w:rsidRDefault="00810588" w:rsidP="00810588">
      <w:pPr>
        <w:jc w:val="left"/>
        <w:rPr>
          <w:rFonts w:ascii="宋体" w:hAnsi="宋体"/>
        </w:rPr>
      </w:pPr>
      <w:r w:rsidRPr="007A77C0">
        <w:rPr>
          <w:rFonts w:ascii="宋体" w:hAnsi="宋体" w:hint="eastAsia"/>
        </w:rPr>
        <w:tab/>
        <w:t>（6）《中华人民共和国婚姻法》</w:t>
      </w:r>
    </w:p>
    <w:p w:rsidR="00810588" w:rsidRPr="007A77C0" w:rsidRDefault="00810588" w:rsidP="00810588">
      <w:pPr>
        <w:jc w:val="left"/>
        <w:rPr>
          <w:rFonts w:ascii="宋体" w:hAnsi="宋体"/>
        </w:rPr>
      </w:pPr>
      <w:r w:rsidRPr="007A77C0">
        <w:rPr>
          <w:rFonts w:ascii="宋体" w:hAnsi="宋体" w:hint="eastAsia"/>
        </w:rPr>
        <w:tab/>
        <w:t>（7）《中华人民共和国收养法》</w:t>
      </w:r>
    </w:p>
    <w:p w:rsidR="00810588" w:rsidRPr="007A77C0" w:rsidRDefault="00810588" w:rsidP="00810588">
      <w:pPr>
        <w:jc w:val="left"/>
        <w:rPr>
          <w:rFonts w:ascii="宋体" w:hAnsi="宋体"/>
        </w:rPr>
      </w:pPr>
      <w:r w:rsidRPr="007A77C0">
        <w:rPr>
          <w:rFonts w:ascii="宋体" w:hAnsi="宋体" w:hint="eastAsia"/>
        </w:rPr>
        <w:tab/>
        <w:t>（8）《中华人民共和国继承法》</w:t>
      </w:r>
    </w:p>
    <w:p w:rsidR="00810588" w:rsidRDefault="00810588" w:rsidP="00810588">
      <w:pPr>
        <w:jc w:val="left"/>
        <w:rPr>
          <w:rFonts w:ascii="宋体" w:hAnsi="宋体"/>
        </w:rPr>
      </w:pPr>
      <w:r w:rsidRPr="007A77C0">
        <w:rPr>
          <w:rFonts w:ascii="宋体" w:hAnsi="宋体" w:hint="eastAsia"/>
        </w:rPr>
        <w:tab/>
        <w:t>（9）《中华人民共和国侵权责任法》</w:t>
      </w:r>
    </w:p>
    <w:p w:rsidR="007A77C0" w:rsidRDefault="007A77C0" w:rsidP="00810588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ab/>
        <w:t>（10）《中华人民共和国著作权法》</w:t>
      </w:r>
    </w:p>
    <w:p w:rsidR="007A77C0" w:rsidRDefault="007A77C0" w:rsidP="00810588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ab/>
        <w:t>（11）《中华人民共和国专利法》</w:t>
      </w:r>
    </w:p>
    <w:p w:rsidR="007A77C0" w:rsidRDefault="007A77C0" w:rsidP="00810588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ab/>
        <w:t>（12）《中华人民共和国商标法》</w:t>
      </w:r>
    </w:p>
    <w:p w:rsidR="007A77C0" w:rsidRPr="007A77C0" w:rsidRDefault="007A77C0" w:rsidP="00810588">
      <w:pPr>
        <w:jc w:val="left"/>
        <w:rPr>
          <w:rFonts w:ascii="宋体" w:hAnsi="宋体"/>
        </w:rPr>
      </w:pPr>
    </w:p>
    <w:p w:rsidR="00810588" w:rsidRPr="007A77C0" w:rsidRDefault="00810588" w:rsidP="00810588">
      <w:pPr>
        <w:jc w:val="left"/>
        <w:rPr>
          <w:rFonts w:ascii="宋体" w:hAnsi="宋体"/>
        </w:rPr>
      </w:pPr>
      <w:r w:rsidRPr="007A77C0">
        <w:rPr>
          <w:rFonts w:ascii="宋体" w:hAnsi="宋体" w:hint="eastAsia"/>
        </w:rPr>
        <w:tab/>
        <w:t>2.司法解释</w:t>
      </w:r>
    </w:p>
    <w:p w:rsidR="00810588" w:rsidRDefault="00810588" w:rsidP="00810588">
      <w:pPr>
        <w:jc w:val="left"/>
        <w:rPr>
          <w:rFonts w:ascii="宋体" w:hAnsi="宋体"/>
        </w:rPr>
      </w:pPr>
      <w:r w:rsidRPr="007A77C0">
        <w:rPr>
          <w:rFonts w:ascii="宋体" w:hAnsi="宋体" w:hint="eastAsia"/>
        </w:rPr>
        <w:tab/>
        <w:t>（1）最高人民法院《关于贯彻执行&lt;中华人民共和国民法通则&gt;若干问题的意见（试行）》</w:t>
      </w:r>
    </w:p>
    <w:p w:rsidR="007A77C0" w:rsidRDefault="007A77C0" w:rsidP="00810588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ab/>
        <w:t>（2）最高人民法院《关于审理民事案件适用诉讼时效制度若干问题的规定》</w:t>
      </w:r>
    </w:p>
    <w:p w:rsidR="007A77C0" w:rsidRDefault="007A77C0" w:rsidP="00810588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ab/>
        <w:t>（3）最高人民法院《关于审理建筑物区分所有权纠纷案件具体应用法律若干问题的解释》</w:t>
      </w:r>
    </w:p>
    <w:p w:rsidR="007A77C0" w:rsidRPr="007A77C0" w:rsidRDefault="007A77C0" w:rsidP="00810588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ab/>
        <w:t>（4）最高人民法院《关于审理物业服务纠纷案件具体应用法律若干问题的解释》</w:t>
      </w:r>
    </w:p>
    <w:p w:rsidR="00810588" w:rsidRPr="007A77C0" w:rsidRDefault="00810588" w:rsidP="00810588">
      <w:pPr>
        <w:jc w:val="left"/>
        <w:rPr>
          <w:rFonts w:ascii="宋体" w:hAnsi="宋体"/>
        </w:rPr>
      </w:pPr>
      <w:r w:rsidRPr="007A77C0">
        <w:rPr>
          <w:rFonts w:ascii="宋体" w:hAnsi="宋体" w:hint="eastAsia"/>
        </w:rPr>
        <w:tab/>
        <w:t>（</w:t>
      </w:r>
      <w:r w:rsidR="000B0A9E">
        <w:rPr>
          <w:rFonts w:ascii="宋体" w:hAnsi="宋体" w:hint="eastAsia"/>
        </w:rPr>
        <w:t>5</w:t>
      </w:r>
      <w:r w:rsidRPr="007A77C0">
        <w:rPr>
          <w:rFonts w:ascii="宋体" w:hAnsi="宋体" w:hint="eastAsia"/>
        </w:rPr>
        <w:t>）最高人民法院《关于适用&lt;中华人民共和国担保法&gt;若干问题的解释》</w:t>
      </w:r>
    </w:p>
    <w:p w:rsidR="00810588" w:rsidRDefault="00810588" w:rsidP="00810588">
      <w:pPr>
        <w:jc w:val="left"/>
        <w:rPr>
          <w:rFonts w:ascii="宋体" w:hAnsi="宋体"/>
        </w:rPr>
      </w:pPr>
      <w:r w:rsidRPr="007A77C0">
        <w:rPr>
          <w:rFonts w:ascii="宋体" w:hAnsi="宋体" w:hint="eastAsia"/>
        </w:rPr>
        <w:tab/>
        <w:t>（</w:t>
      </w:r>
      <w:r w:rsidR="000B0A9E">
        <w:rPr>
          <w:rFonts w:ascii="宋体" w:hAnsi="宋体" w:hint="eastAsia"/>
        </w:rPr>
        <w:t>6</w:t>
      </w:r>
      <w:r w:rsidRPr="007A77C0">
        <w:rPr>
          <w:rFonts w:ascii="宋体" w:hAnsi="宋体" w:hint="eastAsia"/>
        </w:rPr>
        <w:t>）最高人民法院《关于</w:t>
      </w:r>
      <w:r w:rsidR="008A49B7" w:rsidRPr="007A77C0">
        <w:rPr>
          <w:rFonts w:ascii="宋体" w:hAnsi="宋体" w:hint="eastAsia"/>
        </w:rPr>
        <w:t>适用</w:t>
      </w:r>
      <w:r w:rsidRPr="007A77C0">
        <w:rPr>
          <w:rFonts w:ascii="宋体" w:hAnsi="宋体" w:hint="eastAsia"/>
        </w:rPr>
        <w:t>&lt;中华人民共和国</w:t>
      </w:r>
      <w:r w:rsidR="008A49B7" w:rsidRPr="007A77C0">
        <w:rPr>
          <w:rFonts w:ascii="宋体" w:hAnsi="宋体" w:hint="eastAsia"/>
        </w:rPr>
        <w:t>合同法</w:t>
      </w:r>
      <w:r w:rsidRPr="007A77C0">
        <w:rPr>
          <w:rFonts w:ascii="宋体" w:hAnsi="宋体" w:hint="eastAsia"/>
        </w:rPr>
        <w:t>&gt;若干问题的</w:t>
      </w:r>
      <w:r w:rsidR="008A49B7" w:rsidRPr="007A77C0">
        <w:rPr>
          <w:rFonts w:ascii="宋体" w:hAnsi="宋体" w:hint="eastAsia"/>
        </w:rPr>
        <w:t>解释（一）</w:t>
      </w:r>
      <w:r w:rsidRPr="007A77C0">
        <w:rPr>
          <w:rFonts w:ascii="宋体" w:hAnsi="宋体" w:hint="eastAsia"/>
        </w:rPr>
        <w:t>》</w:t>
      </w:r>
    </w:p>
    <w:p w:rsidR="007A77C0" w:rsidRDefault="007A77C0" w:rsidP="00810588">
      <w:pPr>
        <w:jc w:val="left"/>
        <w:rPr>
          <w:rFonts w:ascii="宋体" w:hAnsi="宋体"/>
        </w:rPr>
      </w:pPr>
      <w:r w:rsidRPr="007A77C0">
        <w:rPr>
          <w:rFonts w:ascii="宋体" w:hAnsi="宋体" w:hint="eastAsia"/>
        </w:rPr>
        <w:tab/>
        <w:t>（</w:t>
      </w:r>
      <w:r w:rsidR="000B0A9E">
        <w:rPr>
          <w:rFonts w:ascii="宋体" w:hAnsi="宋体" w:hint="eastAsia"/>
        </w:rPr>
        <w:t>7</w:t>
      </w:r>
      <w:r w:rsidRPr="007A77C0">
        <w:rPr>
          <w:rFonts w:ascii="宋体" w:hAnsi="宋体" w:hint="eastAsia"/>
        </w:rPr>
        <w:t>）最高人民法院《关于适用&lt;中华人民共和国合同法&gt;若干问题的解释（</w:t>
      </w:r>
      <w:r>
        <w:rPr>
          <w:rFonts w:ascii="宋体" w:hAnsi="宋体" w:hint="eastAsia"/>
        </w:rPr>
        <w:t>二</w:t>
      </w:r>
      <w:r w:rsidRPr="007A77C0">
        <w:rPr>
          <w:rFonts w:ascii="宋体" w:hAnsi="宋体" w:hint="eastAsia"/>
        </w:rPr>
        <w:t>）》</w:t>
      </w:r>
    </w:p>
    <w:p w:rsidR="007A77C0" w:rsidRDefault="007A77C0" w:rsidP="00810588">
      <w:pPr>
        <w:jc w:val="left"/>
        <w:rPr>
          <w:rFonts w:ascii="宋体" w:hAnsi="宋体"/>
        </w:rPr>
      </w:pPr>
      <w:r w:rsidRPr="007A77C0">
        <w:rPr>
          <w:rFonts w:ascii="宋体" w:hAnsi="宋体" w:hint="eastAsia"/>
        </w:rPr>
        <w:tab/>
        <w:t>（</w:t>
      </w:r>
      <w:r w:rsidR="000B0A9E">
        <w:rPr>
          <w:rFonts w:ascii="宋体" w:hAnsi="宋体" w:hint="eastAsia"/>
        </w:rPr>
        <w:t>8</w:t>
      </w:r>
      <w:r w:rsidRPr="007A77C0">
        <w:rPr>
          <w:rFonts w:ascii="宋体" w:hAnsi="宋体" w:hint="eastAsia"/>
        </w:rPr>
        <w:t>）最高人民法院《关于</w:t>
      </w:r>
      <w:r>
        <w:rPr>
          <w:rFonts w:ascii="宋体" w:hAnsi="宋体" w:hint="eastAsia"/>
        </w:rPr>
        <w:t>审理城镇房屋租赁合同纠纷案件司法解释的理解与适用</w:t>
      </w:r>
      <w:r w:rsidRPr="007A77C0">
        <w:rPr>
          <w:rFonts w:ascii="宋体" w:hAnsi="宋体" w:hint="eastAsia"/>
        </w:rPr>
        <w:t>》</w:t>
      </w:r>
    </w:p>
    <w:p w:rsidR="0056597D" w:rsidRPr="007A77C0" w:rsidRDefault="0056597D" w:rsidP="00810588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 xml:space="preserve">    （9）最高人民法院《关于审理买卖合同纠纷案件适用法律问题的解释》</w:t>
      </w:r>
    </w:p>
    <w:p w:rsidR="00810588" w:rsidRPr="007A77C0" w:rsidRDefault="00810588" w:rsidP="00810588">
      <w:pPr>
        <w:jc w:val="left"/>
        <w:rPr>
          <w:rFonts w:ascii="宋体" w:hAnsi="宋体"/>
        </w:rPr>
      </w:pPr>
      <w:r w:rsidRPr="007A77C0">
        <w:rPr>
          <w:rFonts w:ascii="宋体" w:hAnsi="宋体" w:hint="eastAsia"/>
        </w:rPr>
        <w:tab/>
        <w:t>（</w:t>
      </w:r>
      <w:r w:rsidR="0056597D">
        <w:rPr>
          <w:rFonts w:ascii="宋体" w:hAnsi="宋体" w:hint="eastAsia"/>
        </w:rPr>
        <w:t>10</w:t>
      </w:r>
      <w:r w:rsidRPr="007A77C0">
        <w:rPr>
          <w:rFonts w:ascii="宋体" w:hAnsi="宋体" w:hint="eastAsia"/>
        </w:rPr>
        <w:t>）最高人民法院《关于</w:t>
      </w:r>
      <w:r w:rsidR="008A49B7" w:rsidRPr="007A77C0">
        <w:rPr>
          <w:rFonts w:ascii="宋体" w:hAnsi="宋体" w:hint="eastAsia"/>
        </w:rPr>
        <w:t>适用</w:t>
      </w:r>
      <w:r w:rsidRPr="007A77C0">
        <w:rPr>
          <w:rFonts w:ascii="宋体" w:hAnsi="宋体" w:hint="eastAsia"/>
        </w:rPr>
        <w:t>&lt;中华人民共和国</w:t>
      </w:r>
      <w:r w:rsidR="008A49B7" w:rsidRPr="007A77C0">
        <w:rPr>
          <w:rFonts w:ascii="宋体" w:hAnsi="宋体" w:hint="eastAsia"/>
        </w:rPr>
        <w:t>婚姻法</w:t>
      </w:r>
      <w:r w:rsidRPr="007A77C0">
        <w:rPr>
          <w:rFonts w:ascii="宋体" w:hAnsi="宋体" w:hint="eastAsia"/>
        </w:rPr>
        <w:t>&gt;</w:t>
      </w:r>
      <w:r w:rsidR="008A49B7" w:rsidRPr="007A77C0">
        <w:rPr>
          <w:rFonts w:ascii="宋体" w:hAnsi="宋体" w:hint="eastAsia"/>
        </w:rPr>
        <w:t>若干问题的解释（一）</w:t>
      </w:r>
      <w:r w:rsidRPr="007A77C0">
        <w:rPr>
          <w:rFonts w:ascii="宋体" w:hAnsi="宋体" w:hint="eastAsia"/>
        </w:rPr>
        <w:t>》</w:t>
      </w:r>
    </w:p>
    <w:p w:rsidR="008A49B7" w:rsidRDefault="008A49B7" w:rsidP="00810588">
      <w:pPr>
        <w:jc w:val="left"/>
        <w:rPr>
          <w:rFonts w:ascii="宋体" w:hAnsi="宋体"/>
        </w:rPr>
      </w:pPr>
      <w:r w:rsidRPr="007A77C0">
        <w:rPr>
          <w:rFonts w:ascii="宋体" w:hAnsi="宋体" w:hint="eastAsia"/>
        </w:rPr>
        <w:tab/>
        <w:t>（</w:t>
      </w:r>
      <w:r w:rsidR="0056597D">
        <w:rPr>
          <w:rFonts w:ascii="宋体" w:hAnsi="宋体" w:hint="eastAsia"/>
        </w:rPr>
        <w:t>11</w:t>
      </w:r>
      <w:r w:rsidRPr="007A77C0">
        <w:rPr>
          <w:rFonts w:ascii="宋体" w:hAnsi="宋体" w:hint="eastAsia"/>
        </w:rPr>
        <w:t>）最高人民法院《关于适用&lt;中华人民共和国婚姻法&gt;若干问题的解释（二）》</w:t>
      </w:r>
    </w:p>
    <w:p w:rsidR="007A77C0" w:rsidRPr="007A77C0" w:rsidRDefault="007A77C0" w:rsidP="00810588">
      <w:pPr>
        <w:jc w:val="left"/>
        <w:rPr>
          <w:rFonts w:ascii="宋体" w:hAnsi="宋体"/>
        </w:rPr>
      </w:pPr>
      <w:r w:rsidRPr="007A77C0">
        <w:rPr>
          <w:rFonts w:ascii="宋体" w:hAnsi="宋体" w:hint="eastAsia"/>
        </w:rPr>
        <w:tab/>
        <w:t>（</w:t>
      </w:r>
      <w:r w:rsidR="0056597D">
        <w:rPr>
          <w:rFonts w:ascii="宋体" w:hAnsi="宋体" w:hint="eastAsia"/>
        </w:rPr>
        <w:t>12</w:t>
      </w:r>
      <w:r w:rsidRPr="007A77C0">
        <w:rPr>
          <w:rFonts w:ascii="宋体" w:hAnsi="宋体" w:hint="eastAsia"/>
        </w:rPr>
        <w:t>）最高人民法院《关于适用&lt;中华人民共和国婚姻法&gt;若干问题的解释（</w:t>
      </w:r>
      <w:r>
        <w:rPr>
          <w:rFonts w:ascii="宋体" w:hAnsi="宋体" w:hint="eastAsia"/>
        </w:rPr>
        <w:t>三</w:t>
      </w:r>
      <w:r w:rsidRPr="007A77C0">
        <w:rPr>
          <w:rFonts w:ascii="宋体" w:hAnsi="宋体" w:hint="eastAsia"/>
        </w:rPr>
        <w:t>）》</w:t>
      </w:r>
    </w:p>
    <w:p w:rsidR="00810588" w:rsidRPr="007A77C0" w:rsidRDefault="00810588" w:rsidP="00810588">
      <w:pPr>
        <w:jc w:val="left"/>
        <w:rPr>
          <w:rFonts w:ascii="宋体" w:hAnsi="宋体"/>
        </w:rPr>
      </w:pPr>
      <w:r w:rsidRPr="007A77C0">
        <w:rPr>
          <w:rFonts w:ascii="宋体" w:hAnsi="宋体" w:hint="eastAsia"/>
        </w:rPr>
        <w:tab/>
        <w:t>（</w:t>
      </w:r>
      <w:r w:rsidR="0056597D">
        <w:rPr>
          <w:rFonts w:ascii="宋体" w:hAnsi="宋体" w:hint="eastAsia"/>
        </w:rPr>
        <w:t>13</w:t>
      </w:r>
      <w:r w:rsidRPr="007A77C0">
        <w:rPr>
          <w:rFonts w:ascii="宋体" w:hAnsi="宋体" w:hint="eastAsia"/>
        </w:rPr>
        <w:t>）最高人民法院《关于贯彻执行&lt;中华人民共和国</w:t>
      </w:r>
      <w:r w:rsidR="008A49B7" w:rsidRPr="007A77C0">
        <w:rPr>
          <w:rFonts w:ascii="宋体" w:hAnsi="宋体" w:hint="eastAsia"/>
        </w:rPr>
        <w:t>继承法</w:t>
      </w:r>
      <w:r w:rsidRPr="007A77C0">
        <w:rPr>
          <w:rFonts w:ascii="宋体" w:hAnsi="宋体" w:hint="eastAsia"/>
        </w:rPr>
        <w:t>&gt;若干问题的意见》</w:t>
      </w:r>
    </w:p>
    <w:p w:rsidR="00810588" w:rsidRPr="007A77C0" w:rsidRDefault="00810588" w:rsidP="00810588">
      <w:pPr>
        <w:jc w:val="left"/>
        <w:rPr>
          <w:rFonts w:ascii="宋体" w:hAnsi="宋体"/>
        </w:rPr>
      </w:pPr>
      <w:r w:rsidRPr="007A77C0">
        <w:rPr>
          <w:rFonts w:ascii="宋体" w:hAnsi="宋体" w:hint="eastAsia"/>
        </w:rPr>
        <w:tab/>
        <w:t>（</w:t>
      </w:r>
      <w:r w:rsidR="0056597D">
        <w:rPr>
          <w:rFonts w:ascii="宋体" w:hAnsi="宋体" w:hint="eastAsia"/>
        </w:rPr>
        <w:t>14</w:t>
      </w:r>
      <w:r w:rsidRPr="007A77C0">
        <w:rPr>
          <w:rFonts w:ascii="宋体" w:hAnsi="宋体" w:hint="eastAsia"/>
        </w:rPr>
        <w:t>）最高人民法院《关于</w:t>
      </w:r>
      <w:r w:rsidR="008A49B7" w:rsidRPr="007A77C0">
        <w:rPr>
          <w:rFonts w:ascii="宋体" w:hAnsi="宋体" w:hint="eastAsia"/>
        </w:rPr>
        <w:t>确定民事侵权精神损害赔偿责任若干问题的解释</w:t>
      </w:r>
      <w:r w:rsidRPr="007A77C0">
        <w:rPr>
          <w:rFonts w:ascii="宋体" w:hAnsi="宋体" w:hint="eastAsia"/>
        </w:rPr>
        <w:t>》</w:t>
      </w:r>
    </w:p>
    <w:p w:rsidR="00810588" w:rsidRPr="007A77C0" w:rsidRDefault="00810588" w:rsidP="00810588">
      <w:pPr>
        <w:jc w:val="left"/>
        <w:rPr>
          <w:rFonts w:ascii="宋体" w:hAnsi="宋体"/>
        </w:rPr>
      </w:pPr>
      <w:r w:rsidRPr="007A77C0">
        <w:rPr>
          <w:rFonts w:ascii="宋体" w:hAnsi="宋体" w:hint="eastAsia"/>
        </w:rPr>
        <w:tab/>
        <w:t>（</w:t>
      </w:r>
      <w:r w:rsidR="0056597D">
        <w:rPr>
          <w:rFonts w:ascii="宋体" w:hAnsi="宋体" w:hint="eastAsia"/>
        </w:rPr>
        <w:t>15</w:t>
      </w:r>
      <w:r w:rsidRPr="007A77C0">
        <w:rPr>
          <w:rFonts w:ascii="宋体" w:hAnsi="宋体" w:hint="eastAsia"/>
        </w:rPr>
        <w:t>）最高人民法院《关于</w:t>
      </w:r>
      <w:r w:rsidR="008A49B7" w:rsidRPr="007A77C0">
        <w:rPr>
          <w:rFonts w:ascii="宋体" w:hAnsi="宋体" w:hint="eastAsia"/>
        </w:rPr>
        <w:t>审理人身损害赔偿案件适用法律若干问题的解释</w:t>
      </w:r>
      <w:r w:rsidRPr="007A77C0">
        <w:rPr>
          <w:rFonts w:ascii="宋体" w:hAnsi="宋体" w:hint="eastAsia"/>
        </w:rPr>
        <w:t>》</w:t>
      </w:r>
    </w:p>
    <w:p w:rsidR="008A49B7" w:rsidRPr="007A77C0" w:rsidRDefault="008A49B7" w:rsidP="00810588">
      <w:pPr>
        <w:jc w:val="left"/>
        <w:rPr>
          <w:rFonts w:ascii="宋体" w:hAnsi="宋体"/>
        </w:rPr>
      </w:pPr>
      <w:r w:rsidRPr="007A77C0">
        <w:rPr>
          <w:rFonts w:ascii="宋体" w:hAnsi="宋体" w:hint="eastAsia"/>
        </w:rPr>
        <w:tab/>
        <w:t>3.参考书</w:t>
      </w:r>
    </w:p>
    <w:p w:rsidR="008A49B7" w:rsidRPr="007A77C0" w:rsidRDefault="008A49B7" w:rsidP="00810588">
      <w:pPr>
        <w:jc w:val="left"/>
        <w:rPr>
          <w:rFonts w:ascii="宋体" w:hAnsi="宋体"/>
        </w:rPr>
      </w:pPr>
      <w:r w:rsidRPr="007A77C0">
        <w:rPr>
          <w:rFonts w:ascii="宋体" w:hAnsi="宋体" w:hint="eastAsia"/>
        </w:rPr>
        <w:lastRenderedPageBreak/>
        <w:tab/>
        <w:t>可参考各</w:t>
      </w:r>
      <w:r w:rsidR="007A77C0">
        <w:rPr>
          <w:rFonts w:ascii="宋体" w:hAnsi="宋体" w:hint="eastAsia"/>
        </w:rPr>
        <w:t>高等</w:t>
      </w:r>
      <w:r w:rsidR="007A77C0" w:rsidRPr="007A77C0">
        <w:rPr>
          <w:rFonts w:ascii="宋体" w:hAnsi="宋体" w:hint="eastAsia"/>
        </w:rPr>
        <w:t>院校</w:t>
      </w:r>
      <w:r w:rsidRPr="007A77C0">
        <w:rPr>
          <w:rFonts w:ascii="宋体" w:hAnsi="宋体" w:hint="eastAsia"/>
        </w:rPr>
        <w:t>的教材和专家学者的有关著述</w:t>
      </w:r>
    </w:p>
    <w:p w:rsidR="0035062F" w:rsidRPr="0035062F" w:rsidRDefault="0035062F" w:rsidP="004E1D87">
      <w:pPr>
        <w:jc w:val="left"/>
        <w:rPr>
          <w:rFonts w:ascii="宋体" w:hAnsi="宋体"/>
        </w:rPr>
      </w:pPr>
    </w:p>
    <w:sectPr w:rsidR="0035062F" w:rsidRPr="0035062F" w:rsidSect="00796A7F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851" w:footer="56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095" w:rsidRDefault="00BD3095">
      <w:r>
        <w:separator/>
      </w:r>
    </w:p>
  </w:endnote>
  <w:endnote w:type="continuationSeparator" w:id="0">
    <w:p w:rsidR="00BD3095" w:rsidRDefault="00BD3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588" w:rsidRDefault="00796A7F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810588">
      <w:rPr>
        <w:rStyle w:val="a3"/>
      </w:rPr>
      <w:instrText xml:space="preserve">PAGE  </w:instrText>
    </w:r>
    <w:r>
      <w:fldChar w:fldCharType="end"/>
    </w:r>
  </w:p>
  <w:p w:rsidR="00810588" w:rsidRDefault="0081058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588" w:rsidRDefault="00796A7F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810588">
      <w:rPr>
        <w:rStyle w:val="a3"/>
      </w:rPr>
      <w:instrText xml:space="preserve">PAGE  </w:instrText>
    </w:r>
    <w:r>
      <w:fldChar w:fldCharType="separate"/>
    </w:r>
    <w:r w:rsidR="005A2521">
      <w:rPr>
        <w:rStyle w:val="a3"/>
        <w:noProof/>
      </w:rPr>
      <w:t>1</w:t>
    </w:r>
    <w:r>
      <w:fldChar w:fldCharType="end"/>
    </w:r>
  </w:p>
  <w:p w:rsidR="00810588" w:rsidRDefault="00810588">
    <w:pPr>
      <w:pStyle w:val="a7"/>
      <w:pBdr>
        <w:top w:val="single" w:sz="4" w:space="1" w:color="auto"/>
      </w:pBd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095" w:rsidRDefault="00BD3095">
      <w:r>
        <w:separator/>
      </w:r>
    </w:p>
  </w:footnote>
  <w:footnote w:type="continuationSeparator" w:id="0">
    <w:p w:rsidR="00BD3095" w:rsidRDefault="00BD30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02F" w:rsidRPr="00BC602F" w:rsidRDefault="00BC602F" w:rsidP="00BC602F">
    <w:pPr>
      <w:pStyle w:val="a5"/>
      <w:spacing w:before="240" w:after="168"/>
    </w:pPr>
    <w:r>
      <w:rPr>
        <w:rFonts w:hint="eastAsia"/>
        <w:color w:val="808080"/>
      </w:rPr>
      <w:t>新东方在线</w:t>
    </w:r>
    <w:r>
      <w:rPr>
        <w:color w:val="808080"/>
      </w:rPr>
      <w:t xml:space="preserve"> [www.koolearn.com ]</w:t>
    </w:r>
    <w:r>
      <w:rPr>
        <w:rFonts w:hint="eastAsia"/>
        <w:color w:val="808080"/>
      </w:rPr>
      <w:t>考研网络课堂电子教材系列</w:t>
    </w:r>
    <w:r w:rsidR="00796A7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style="position:absolute;left:0;text-align:left;margin-left:0;margin-top:0;width:407.95pt;height:697.2pt;z-index:-251658752;mso-position-horizontal:center;mso-position-horizontal-relative:margin;mso-position-vertical:center;mso-position-vertical-relative:margin" wrapcoords="-40 0 -40 21577 21600 21577 21600 0 -40 0">
          <v:imagedata r:id="rId1" o:title="doc_template01"/>
          <w10:wrap anchorx="margin" anchory="margin"/>
        </v:shape>
      </w:pict>
    </w:r>
    <w:r>
      <w:rPr>
        <w:rFonts w:hint="eastAsia"/>
        <w:color w:val="808080"/>
      </w:rPr>
      <w:t xml:space="preserve">                                </w:t>
    </w:r>
    <w:r>
      <w:rPr>
        <w:rFonts w:hint="eastAsia"/>
        <w:color w:val="808080"/>
      </w:rPr>
      <w:t>法硕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0000000C"/>
    <w:multiLevelType w:val="singleLevel"/>
    <w:tmpl w:val="0000000C"/>
    <w:lvl w:ilvl="0">
      <w:start w:val="3"/>
      <w:numFmt w:val="chineseCounting"/>
      <w:suff w:val="nothing"/>
      <w:lvlText w:val="%1、"/>
      <w:lvlJc w:val="left"/>
    </w:lvl>
  </w:abstractNum>
  <w:abstractNum w:abstractNumId="2">
    <w:nsid w:val="0000000D"/>
    <w:multiLevelType w:val="singleLevel"/>
    <w:tmpl w:val="0000000D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0000000E"/>
    <w:multiLevelType w:val="singleLevel"/>
    <w:tmpl w:val="0000000E"/>
    <w:lvl w:ilvl="0">
      <w:start w:val="1"/>
      <w:numFmt w:val="chineseCounting"/>
      <w:suff w:val="nothing"/>
      <w:lvlText w:val="%1、"/>
      <w:lvlJc w:val="left"/>
    </w:lvl>
  </w:abstractNum>
  <w:abstractNum w:abstractNumId="4">
    <w:nsid w:val="0000000F"/>
    <w:multiLevelType w:val="singleLevel"/>
    <w:tmpl w:val="0000000F"/>
    <w:lvl w:ilvl="0">
      <w:start w:val="5"/>
      <w:numFmt w:val="chineseCounting"/>
      <w:suff w:val="space"/>
      <w:lvlText w:val="第%1节"/>
      <w:lvlJc w:val="left"/>
    </w:lvl>
  </w:abstractNum>
  <w:abstractNum w:abstractNumId="5">
    <w:nsid w:val="00000010"/>
    <w:multiLevelType w:val="singleLevel"/>
    <w:tmpl w:val="00000010"/>
    <w:lvl w:ilvl="0">
      <w:start w:val="1"/>
      <w:numFmt w:val="chineseCounting"/>
      <w:suff w:val="nothing"/>
      <w:lvlText w:val="%1、"/>
      <w:lvlJc w:val="left"/>
    </w:lvl>
  </w:abstractNum>
  <w:abstractNum w:abstractNumId="6">
    <w:nsid w:val="00000011"/>
    <w:multiLevelType w:val="singleLevel"/>
    <w:tmpl w:val="00000011"/>
    <w:lvl w:ilvl="0">
      <w:start w:val="4"/>
      <w:numFmt w:val="chineseCounting"/>
      <w:suff w:val="nothing"/>
      <w:lvlText w:val="%1、"/>
      <w:lvlJc w:val="left"/>
    </w:lvl>
  </w:abstractNum>
  <w:abstractNum w:abstractNumId="7">
    <w:nsid w:val="00000012"/>
    <w:multiLevelType w:val="singleLevel"/>
    <w:tmpl w:val="00000012"/>
    <w:lvl w:ilvl="0">
      <w:start w:val="3"/>
      <w:numFmt w:val="chineseCounting"/>
      <w:suff w:val="nothing"/>
      <w:lvlText w:val="%1、"/>
      <w:lvlJc w:val="left"/>
    </w:lvl>
  </w:abstractNum>
  <w:abstractNum w:abstractNumId="8">
    <w:nsid w:val="00000013"/>
    <w:multiLevelType w:val="singleLevel"/>
    <w:tmpl w:val="00000013"/>
    <w:lvl w:ilvl="0">
      <w:start w:val="1"/>
      <w:numFmt w:val="chineseCounting"/>
      <w:suff w:val="nothing"/>
      <w:lvlText w:val="%1、"/>
      <w:lvlJc w:val="left"/>
    </w:lvl>
  </w:abstractNum>
  <w:abstractNum w:abstractNumId="9">
    <w:nsid w:val="00000014"/>
    <w:multiLevelType w:val="singleLevel"/>
    <w:tmpl w:val="00000014"/>
    <w:lvl w:ilvl="0">
      <w:start w:val="4"/>
      <w:numFmt w:val="chineseCounting"/>
      <w:suff w:val="nothing"/>
      <w:lvlText w:val="%1、"/>
      <w:lvlJc w:val="left"/>
    </w:lvl>
  </w:abstractNum>
  <w:abstractNum w:abstractNumId="10">
    <w:nsid w:val="00000015"/>
    <w:multiLevelType w:val="singleLevel"/>
    <w:tmpl w:val="00000015"/>
    <w:lvl w:ilvl="0">
      <w:start w:val="4"/>
      <w:numFmt w:val="chineseCounting"/>
      <w:suff w:val="space"/>
      <w:lvlText w:val="第%1节"/>
      <w:lvlJc w:val="left"/>
    </w:lvl>
  </w:abstractNum>
  <w:abstractNum w:abstractNumId="11">
    <w:nsid w:val="00000016"/>
    <w:multiLevelType w:val="singleLevel"/>
    <w:tmpl w:val="00000016"/>
    <w:lvl w:ilvl="0">
      <w:start w:val="1"/>
      <w:numFmt w:val="chineseCounting"/>
      <w:suff w:val="nothing"/>
      <w:lvlText w:val="%1、"/>
      <w:lvlJc w:val="left"/>
    </w:lvl>
  </w:abstractNum>
  <w:abstractNum w:abstractNumId="12">
    <w:nsid w:val="00000017"/>
    <w:multiLevelType w:val="singleLevel"/>
    <w:tmpl w:val="00000017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2"/>
  </w:num>
  <w:num w:numId="5">
    <w:abstractNumId w:val="8"/>
  </w:num>
  <w:num w:numId="6">
    <w:abstractNumId w:val="10"/>
  </w:num>
  <w:num w:numId="7">
    <w:abstractNumId w:val="11"/>
  </w:num>
  <w:num w:numId="8">
    <w:abstractNumId w:val="4"/>
  </w:num>
  <w:num w:numId="9">
    <w:abstractNumId w:val="5"/>
  </w:num>
  <w:num w:numId="10">
    <w:abstractNumId w:val="6"/>
  </w:num>
  <w:num w:numId="11">
    <w:abstractNumId w:val="9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B0A9E"/>
    <w:rsid w:val="000F5AE6"/>
    <w:rsid w:val="0013085D"/>
    <w:rsid w:val="00172A27"/>
    <w:rsid w:val="00184A30"/>
    <w:rsid w:val="002B3180"/>
    <w:rsid w:val="002B6C08"/>
    <w:rsid w:val="0035062F"/>
    <w:rsid w:val="00392CD1"/>
    <w:rsid w:val="003B63D7"/>
    <w:rsid w:val="004346DC"/>
    <w:rsid w:val="00436D2A"/>
    <w:rsid w:val="00446FBA"/>
    <w:rsid w:val="00453542"/>
    <w:rsid w:val="00474D4B"/>
    <w:rsid w:val="0048134C"/>
    <w:rsid w:val="004E1D87"/>
    <w:rsid w:val="005164D1"/>
    <w:rsid w:val="0056597D"/>
    <w:rsid w:val="005A2521"/>
    <w:rsid w:val="005C0077"/>
    <w:rsid w:val="00710DD2"/>
    <w:rsid w:val="007460D1"/>
    <w:rsid w:val="0077305C"/>
    <w:rsid w:val="00796A7F"/>
    <w:rsid w:val="007A77C0"/>
    <w:rsid w:val="007D714C"/>
    <w:rsid w:val="00810588"/>
    <w:rsid w:val="008A49B7"/>
    <w:rsid w:val="009349D7"/>
    <w:rsid w:val="00A04316"/>
    <w:rsid w:val="00A63BE3"/>
    <w:rsid w:val="00B92729"/>
    <w:rsid w:val="00BC2D56"/>
    <w:rsid w:val="00BC602F"/>
    <w:rsid w:val="00BD3095"/>
    <w:rsid w:val="00C22258"/>
    <w:rsid w:val="00C60502"/>
    <w:rsid w:val="00C65038"/>
    <w:rsid w:val="00C97FA0"/>
    <w:rsid w:val="00DD2BE7"/>
    <w:rsid w:val="00DF2E6D"/>
    <w:rsid w:val="00E02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A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96A7F"/>
  </w:style>
  <w:style w:type="character" w:styleId="a4">
    <w:name w:val="Hyperlink"/>
    <w:basedOn w:val="a0"/>
    <w:rsid w:val="00796A7F"/>
    <w:rPr>
      <w:strike w:val="0"/>
      <w:dstrike w:val="0"/>
      <w:color w:val="003399"/>
      <w:u w:val="none"/>
    </w:rPr>
  </w:style>
  <w:style w:type="paragraph" w:styleId="a5">
    <w:name w:val="header"/>
    <w:basedOn w:val="a"/>
    <w:link w:val="Char"/>
    <w:rsid w:val="00796A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796A7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footer"/>
    <w:basedOn w:val="a"/>
    <w:rsid w:val="00796A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List Paragraph"/>
    <w:basedOn w:val="a"/>
    <w:qFormat/>
    <w:rsid w:val="00796A7F"/>
    <w:pPr>
      <w:ind w:firstLineChars="200" w:firstLine="420"/>
    </w:pPr>
    <w:rPr>
      <w:rFonts w:ascii="Calibri" w:hAnsi="Calibri"/>
      <w:szCs w:val="22"/>
    </w:rPr>
  </w:style>
  <w:style w:type="paragraph" w:styleId="a9">
    <w:name w:val="Balloon Text"/>
    <w:basedOn w:val="a"/>
    <w:link w:val="Char0"/>
    <w:uiPriority w:val="99"/>
    <w:semiHidden/>
    <w:unhideWhenUsed/>
    <w:rsid w:val="00446FBA"/>
    <w:rPr>
      <w:sz w:val="18"/>
      <w:szCs w:val="18"/>
    </w:rPr>
  </w:style>
  <w:style w:type="character" w:customStyle="1" w:styleId="Char0">
    <w:name w:val="批注框文本 Char"/>
    <w:basedOn w:val="a0"/>
    <w:link w:val="a9"/>
    <w:uiPriority w:val="99"/>
    <w:semiHidden/>
    <w:rsid w:val="00446FBA"/>
    <w:rPr>
      <w:kern w:val="2"/>
      <w:sz w:val="18"/>
      <w:szCs w:val="18"/>
    </w:rPr>
  </w:style>
  <w:style w:type="character" w:customStyle="1" w:styleId="Char">
    <w:name w:val="页眉 Char"/>
    <w:basedOn w:val="a0"/>
    <w:link w:val="a5"/>
    <w:rsid w:val="00BC602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32</Pages>
  <Words>2363</Words>
  <Characters>13473</Characters>
  <Application>Microsoft Office Word</Application>
  <DocSecurity>0</DocSecurity>
  <PresentationFormat/>
  <Lines>112</Lines>
  <Paragraphs>31</Paragraphs>
  <Slides>0</Slides>
  <Notes>0</Notes>
  <HiddenSlides>0</HiddenSlides>
  <MMClips>0</MMClips>
  <ScaleCrop>false</ScaleCrop>
  <Manager/>
  <Company>中软公司</Company>
  <LinksUpToDate>false</LinksUpToDate>
  <CharactersWithSpaces>15805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2009年考研西医综合考试大纲（万学海文）</dc:title>
  <dc:subject/>
  <dc:creator>任小宏</dc:creator>
  <cp:keywords/>
  <dc:description/>
  <cp:lastModifiedBy>suncaixia</cp:lastModifiedBy>
  <cp:revision>10</cp:revision>
  <cp:lastPrinted>1899-12-30T00:00:00Z</cp:lastPrinted>
  <dcterms:created xsi:type="dcterms:W3CDTF">2012-09-14T05:51:00Z</dcterms:created>
  <dcterms:modified xsi:type="dcterms:W3CDTF">2012-09-14T09:51:00Z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