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1A" w:rsidRDefault="0045051A" w:rsidP="0045051A">
      <w:pPr>
        <w:shd w:val="solid" w:color="FFFFFF" w:fill="auto"/>
        <w:wordWrap w:val="0"/>
        <w:autoSpaceDN w:val="0"/>
        <w:spacing w:line="360" w:lineRule="exact"/>
        <w:jc w:val="center"/>
        <w:rPr>
          <w:rFonts w:ascii="新宋体" w:eastAsia="新宋体" w:hAnsi="新宋体" w:hint="eastAsia"/>
          <w:b/>
          <w:bCs/>
          <w:sz w:val="36"/>
          <w:szCs w:val="36"/>
          <w:shd w:val="clear" w:color="auto" w:fill="FFFFFF"/>
        </w:rPr>
      </w:pPr>
      <w:r>
        <w:rPr>
          <w:rFonts w:ascii="新宋体" w:eastAsia="新宋体" w:hAnsi="新宋体" w:hint="eastAsia"/>
          <w:b/>
          <w:bCs/>
          <w:sz w:val="36"/>
          <w:szCs w:val="36"/>
          <w:shd w:val="clear" w:color="auto" w:fill="FFFFFF"/>
        </w:rPr>
        <w:t>2013年高考海南</w:t>
      </w:r>
      <w:proofErr w:type="gramStart"/>
      <w:r>
        <w:rPr>
          <w:rFonts w:ascii="新宋体" w:eastAsia="新宋体" w:hAnsi="新宋体" w:hint="eastAsia"/>
          <w:b/>
          <w:bCs/>
          <w:sz w:val="36"/>
          <w:szCs w:val="36"/>
          <w:shd w:val="clear" w:color="auto" w:fill="FFFFFF"/>
        </w:rPr>
        <w:t>卷政治</w:t>
      </w:r>
      <w:proofErr w:type="gramEnd"/>
      <w:r>
        <w:rPr>
          <w:rFonts w:ascii="新宋体" w:eastAsia="新宋体" w:hAnsi="新宋体" w:hint="eastAsia"/>
          <w:b/>
          <w:bCs/>
          <w:sz w:val="36"/>
          <w:szCs w:val="36"/>
          <w:shd w:val="clear" w:color="auto" w:fill="FFFFFF"/>
        </w:rPr>
        <w:t>参考答案</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 xml:space="preserve">1．B  2．A  3．C 4．B  5．C 6．D 7．C 8．A 9．B 10．C 11．B 12．A 13．D </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14．C 15．B  16．C  17．D  18．A 19．D 20．A 21．D 22．C</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 xml:space="preserve">23．(10分)在市场经济条件下，企业的目标是追求利润最大化，而不是企业规模最大化。(4分)在一定条件下，企业规模大，可以减少成本、增加利润。(3分)但企业规模并不是越大越好。超过一定的规模，企业利润会减少。综上，适度规模是企业的最佳选择。(3分) </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24．(20分)(1)</w:t>
      </w:r>
      <w:proofErr w:type="gramStart"/>
      <w:r>
        <w:rPr>
          <w:rFonts w:ascii="新宋体" w:eastAsia="新宋体" w:hAnsi="新宋体"/>
          <w:sz w:val="24"/>
          <w:shd w:val="clear" w:color="auto" w:fill="FFFFFF"/>
        </w:rPr>
        <w:t>甲县紧密</w:t>
      </w:r>
      <w:proofErr w:type="gramEnd"/>
      <w:r>
        <w:rPr>
          <w:rFonts w:ascii="新宋体" w:eastAsia="新宋体" w:hAnsi="新宋体"/>
          <w:sz w:val="24"/>
          <w:shd w:val="clear" w:color="auto" w:fill="FFFFFF"/>
        </w:rPr>
        <w:t>结合本地实际，获得良好的经济效益与生态效益，得到农民群众的普遍认同，树立了政府的权威。(2分)</w:t>
      </w:r>
      <w:proofErr w:type="gramStart"/>
      <w:r>
        <w:rPr>
          <w:rFonts w:ascii="新宋体" w:eastAsia="新宋体" w:hAnsi="新宋体"/>
          <w:sz w:val="24"/>
          <w:shd w:val="clear" w:color="auto" w:fill="FFFFFF"/>
        </w:rPr>
        <w:t>乙县依赖</w:t>
      </w:r>
      <w:proofErr w:type="gramEnd"/>
      <w:r>
        <w:rPr>
          <w:rFonts w:ascii="新宋体" w:eastAsia="新宋体" w:hAnsi="新宋体"/>
          <w:sz w:val="24"/>
          <w:shd w:val="clear" w:color="auto" w:fill="FFFFFF"/>
        </w:rPr>
        <w:t>行政权力推行“森林增长’’工程，没有得到群众的认可和接受，削弱了政府的权威。(2分)要以人民的认同和拥护为出发点，科学决策，民主决策；(2分)要依法行政、审慎用权，接受人民监督；(2分)要坚持权为民所用、情为民所系、利为民所谋，提高公信力。(2分)</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(2)矛盾着的事物及其每一个侧面各有其特点。矛盾特殊性原理要求人们在实践中坚持具体问题具体分析的原则。(4分)植树造林、改善环境必须从本地特殊条件出发，因地制宜。(2分)</w:t>
      </w:r>
      <w:proofErr w:type="gramStart"/>
      <w:r>
        <w:rPr>
          <w:rFonts w:ascii="新宋体" w:eastAsia="新宋体" w:hAnsi="新宋体"/>
          <w:sz w:val="24"/>
          <w:shd w:val="clear" w:color="auto" w:fill="FFFFFF"/>
        </w:rPr>
        <w:t>甲县善于</w:t>
      </w:r>
      <w:proofErr w:type="gramEnd"/>
      <w:r>
        <w:rPr>
          <w:rFonts w:ascii="新宋体" w:eastAsia="新宋体" w:hAnsi="新宋体"/>
          <w:sz w:val="24"/>
          <w:shd w:val="clear" w:color="auto" w:fill="FFFFFF"/>
        </w:rPr>
        <w:t>分析植树造林中的特殊矛盾和问题，对症下药，探索出适合当地情况的间作耕种模式，获得成功；</w:t>
      </w:r>
      <w:proofErr w:type="gramStart"/>
      <w:r>
        <w:rPr>
          <w:rFonts w:ascii="新宋体" w:eastAsia="新宋体" w:hAnsi="新宋体"/>
          <w:sz w:val="24"/>
          <w:shd w:val="clear" w:color="auto" w:fill="FFFFFF"/>
        </w:rPr>
        <w:t>乙县在</w:t>
      </w:r>
      <w:proofErr w:type="gramEnd"/>
      <w:r>
        <w:rPr>
          <w:rFonts w:ascii="新宋体" w:eastAsia="新宋体" w:hAnsi="新宋体"/>
          <w:sz w:val="24"/>
          <w:shd w:val="clear" w:color="auto" w:fill="FFFFFF"/>
        </w:rPr>
        <w:t xml:space="preserve">植树造林中对矛盾的复杂性和特殊性认识不够，处理不当，成效不佳。(4分) </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25．(18分)(1)雷锋精神是先进文化的集中体现，激励着—</w:t>
      </w:r>
      <w:proofErr w:type="gramStart"/>
      <w:r>
        <w:rPr>
          <w:rFonts w:ascii="新宋体" w:eastAsia="新宋体" w:hAnsi="新宋体"/>
          <w:sz w:val="24"/>
          <w:shd w:val="clear" w:color="auto" w:fill="FFFFFF"/>
        </w:rPr>
        <w:t>代又</w:t>
      </w:r>
      <w:proofErr w:type="gramEnd"/>
      <w:r>
        <w:rPr>
          <w:rFonts w:ascii="新宋体" w:eastAsia="新宋体" w:hAnsi="新宋体"/>
          <w:sz w:val="24"/>
          <w:shd w:val="clear" w:color="auto" w:fill="FFFFFF"/>
        </w:rPr>
        <w:t>—代人。(4分)</w:t>
      </w:r>
      <w:proofErr w:type="gramStart"/>
      <w:r>
        <w:rPr>
          <w:rFonts w:ascii="新宋体" w:eastAsia="新宋体" w:hAnsi="新宋体"/>
          <w:sz w:val="24"/>
          <w:shd w:val="clear" w:color="auto" w:fill="FFFFFF"/>
        </w:rPr>
        <w:t>践行</w:t>
      </w:r>
      <w:proofErr w:type="gramEnd"/>
      <w:r>
        <w:rPr>
          <w:rFonts w:ascii="新宋体" w:eastAsia="新宋体" w:hAnsi="新宋体"/>
          <w:sz w:val="24"/>
          <w:shd w:val="clear" w:color="auto" w:fill="FFFFFF"/>
        </w:rPr>
        <w:t xml:space="preserve">雷锋精神有助于人们树立正确的世界观、人生观、价值观。(3分)有利于丰富人的精神世界、增强人的精神力量、促进人的全面发展。 (3分) </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(2)价值观对人生道路的选择具有重要的导向作用，实现人生价值需要正确价值观的指引；(2分)要把为人民服务作为最高的价值标准和人生追求；(2分)在劳动创造和奉献社会中不断实现人生价值；(2分)努力学习，勇于实践，不断提高为人民服务的本领。(2分)</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26．(8分) 在市场经济条件下，排队购物现象反映商品供不应求，而商品供不应求将导致商品价格上涨；(3分)商品价格上涨将刺激供给，抑制需求，使商品供求趋向平衡，从而消除排队购物现象；(3分)价格上涨消除排队购物现象是价值规律发挥作用的一种具体表现形式。(2分)</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27．(8分)议员在国会的投票行为一般与本党的主张相一致，但在具体议题上，还会考虑本选区选民的利益。(3分)议员只对选民负责，党组织对本党议员的投票行为没有约束力。(3分)两党在一些具体议题上的政策和主张有差异，但在意识形态和阶级基础方面没有本质区别。(2分)</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28．(8分)尊重自然的价值取向是人们认识和调节人与自然关系的伦理基础。(2分)村民保 护天鹅的行为虽然带有朴素的自然崇拜色彩，但所体现的尊重自然、关爱生命的价值取向具有合理性；(3分)村民们自觉保护天鹅的行为有利于维护人与自然的和谐，值得提倡。(3分)</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评分细则</w:t>
      </w:r>
    </w:p>
    <w:p w:rsidR="0045051A" w:rsidRDefault="0045051A" w:rsidP="0045051A">
      <w:pPr>
        <w:shd w:val="solid" w:color="FFFFFF" w:fill="auto"/>
        <w:wordWrap w:val="0"/>
        <w:autoSpaceDN w:val="0"/>
        <w:spacing w:line="360" w:lineRule="exact"/>
        <w:rPr>
          <w:rFonts w:ascii="宋体" w:hAnsi="宋体"/>
          <w:sz w:val="18"/>
          <w:shd w:val="clear" w:color="auto" w:fill="FFFFFF"/>
        </w:rPr>
      </w:pPr>
      <w:r>
        <w:rPr>
          <w:rFonts w:ascii="新宋体" w:eastAsia="新宋体" w:hAnsi="新宋体"/>
          <w:sz w:val="24"/>
          <w:shd w:val="clear" w:color="auto" w:fill="FFFFFF"/>
        </w:rPr>
        <w:t>28、尊重自然的价值取向是人们认识和调节人与自然关系的伦理基础。(2分)村民保护天鹅的行为虽然带有朴素的自然崇拜色，(1分)但所体现的尊重自然、关爱生命的价值取向具有合理性；(2分)村民们自觉保护天鹅的行为有利于维护人与自然的和谐，(2分)值得提</w:t>
      </w:r>
      <w:r>
        <w:rPr>
          <w:rFonts w:ascii="新宋体" w:eastAsia="新宋体" w:hAnsi="新宋体"/>
          <w:sz w:val="24"/>
          <w:shd w:val="clear" w:color="auto" w:fill="FFFFFF"/>
        </w:rPr>
        <w:lastRenderedPageBreak/>
        <w:t xml:space="preserve">倡。(1分) </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评分说明对村民的观念与行为进行评价(1分)</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 xml:space="preserve">(1)村民的行为体现了尊重自然的原则。(2分)(2)村民的行为体现了尊重自然、关爱生命的价值取向。(2分) </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 xml:space="preserve">或者回答：珍爱生命、尊重生命、珍惜生命、热爱生命(3)村民的行为体现了人与自然和谐相处。(2分) </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此题若从以下角度回答，也可按点给分，但总分不超过8分。</w:t>
      </w:r>
    </w:p>
    <w:p w:rsidR="0045051A" w:rsidRDefault="0045051A" w:rsidP="0045051A">
      <w:pPr>
        <w:shd w:val="solid" w:color="FFFFFF" w:fill="auto"/>
        <w:wordWrap w:val="0"/>
        <w:autoSpaceDN w:val="0"/>
        <w:spacing w:line="360" w:lineRule="exact"/>
        <w:ind w:firstLine="480"/>
        <w:rPr>
          <w:rFonts w:ascii="宋体" w:hAnsi="宋体"/>
          <w:sz w:val="18"/>
          <w:shd w:val="clear" w:color="auto" w:fill="FFFFFF"/>
        </w:rPr>
      </w:pPr>
      <w:r>
        <w:rPr>
          <w:rFonts w:ascii="新宋体" w:eastAsia="新宋体" w:hAnsi="新宋体"/>
          <w:sz w:val="24"/>
          <w:shd w:val="clear" w:color="auto" w:fill="FFFFFF"/>
        </w:rPr>
        <w:t xml:space="preserve">(1)实现了保护环境与经济效益相统一(生态效益与经济效益相统一；保护环境与经济社会发展相结合)。(2分) </w:t>
      </w:r>
    </w:p>
    <w:p w:rsidR="0045051A" w:rsidRDefault="0045051A" w:rsidP="0045051A">
      <w:pPr>
        <w:shd w:val="solid" w:color="FFFFFF" w:fill="auto"/>
        <w:wordWrap w:val="0"/>
        <w:autoSpaceDN w:val="0"/>
        <w:spacing w:line="360" w:lineRule="exact"/>
        <w:ind w:firstLine="240"/>
        <w:rPr>
          <w:rFonts w:ascii="宋体" w:hAnsi="宋体"/>
          <w:sz w:val="18"/>
          <w:shd w:val="clear" w:color="auto" w:fill="FFFFFF"/>
        </w:rPr>
      </w:pPr>
      <w:r>
        <w:rPr>
          <w:rFonts w:ascii="新宋体" w:eastAsia="新宋体" w:hAnsi="新宋体"/>
          <w:sz w:val="24"/>
          <w:shd w:val="clear" w:color="auto" w:fill="FFFFFF"/>
        </w:rPr>
        <w:t xml:space="preserve">(2)顺应自然，保护自然、生态环境，保护动物，促进生态平衡等。(2分) </w:t>
      </w:r>
    </w:p>
    <w:p w:rsidR="0045051A" w:rsidRDefault="0045051A" w:rsidP="0045051A">
      <w:pPr>
        <w:shd w:val="solid" w:color="FFFFFF" w:fill="auto"/>
        <w:wordWrap w:val="0"/>
        <w:autoSpaceDN w:val="0"/>
        <w:spacing w:line="360" w:lineRule="exact"/>
        <w:ind w:firstLine="240"/>
        <w:rPr>
          <w:rFonts w:ascii="宋体" w:hAnsi="宋体"/>
          <w:sz w:val="18"/>
          <w:shd w:val="clear" w:color="auto" w:fill="FFFFFF"/>
        </w:rPr>
      </w:pPr>
      <w:r>
        <w:rPr>
          <w:rFonts w:ascii="新宋体" w:eastAsia="新宋体" w:hAnsi="新宋体"/>
          <w:sz w:val="24"/>
          <w:shd w:val="clear" w:color="auto" w:fill="FFFFFF"/>
        </w:rPr>
        <w:t xml:space="preserve">(3)有利于可持续发展。(1分) </w:t>
      </w:r>
    </w:p>
    <w:p w:rsidR="0045051A" w:rsidRDefault="0045051A" w:rsidP="0045051A">
      <w:pPr>
        <w:shd w:val="solid" w:color="FFFFFF" w:fill="auto"/>
        <w:wordWrap w:val="0"/>
        <w:autoSpaceDN w:val="0"/>
        <w:spacing w:line="360" w:lineRule="exact"/>
        <w:ind w:firstLine="240"/>
        <w:rPr>
          <w:rFonts w:ascii="宋体" w:hAnsi="宋体"/>
          <w:sz w:val="18"/>
          <w:shd w:val="clear" w:color="auto" w:fill="FFFFFF"/>
        </w:rPr>
      </w:pPr>
      <w:r>
        <w:rPr>
          <w:rFonts w:ascii="新宋体" w:eastAsia="新宋体" w:hAnsi="新宋体" w:hint="eastAsia"/>
          <w:sz w:val="24"/>
          <w:shd w:val="clear" w:color="auto" w:fill="FFFFFF"/>
        </w:rPr>
        <w:t>（</w:t>
      </w:r>
      <w:r>
        <w:rPr>
          <w:rFonts w:ascii="新宋体" w:eastAsia="新宋体" w:hAnsi="新宋体"/>
          <w:sz w:val="24"/>
          <w:shd w:val="clear" w:color="auto" w:fill="FFFFFF"/>
        </w:rPr>
        <w:t xml:space="preserve">4)落实了科学发展观。(1分) </w:t>
      </w:r>
    </w:p>
    <w:p w:rsidR="0045051A" w:rsidRDefault="0045051A" w:rsidP="0045051A">
      <w:pPr>
        <w:shd w:val="solid" w:color="FFFFFF" w:fill="auto"/>
        <w:wordWrap w:val="0"/>
        <w:autoSpaceDN w:val="0"/>
        <w:spacing w:line="360" w:lineRule="exact"/>
        <w:ind w:firstLine="360"/>
        <w:rPr>
          <w:rFonts w:ascii="宋体" w:hAnsi="宋体"/>
          <w:sz w:val="18"/>
          <w:shd w:val="clear" w:color="auto" w:fill="FFFFFF"/>
        </w:rPr>
      </w:pPr>
      <w:r>
        <w:rPr>
          <w:rFonts w:ascii="新宋体" w:eastAsia="新宋体" w:hAnsi="新宋体"/>
          <w:sz w:val="24"/>
          <w:shd w:val="clear" w:color="auto" w:fill="FFFFFF"/>
        </w:rPr>
        <w:t>(5)符合建设环境友好型社会。(1分)</w:t>
      </w:r>
      <w:r>
        <w:rPr>
          <w:rFonts w:ascii="宋体" w:hAnsi="宋体"/>
          <w:sz w:val="18"/>
          <w:shd w:val="clear" w:color="auto" w:fill="FFFFFF"/>
        </w:rPr>
        <w:t xml:space="preserve"> </w:t>
      </w:r>
    </w:p>
    <w:p w:rsidR="0045051A" w:rsidRDefault="0045051A" w:rsidP="0045051A"/>
    <w:p w:rsidR="0045051A" w:rsidRPr="0083155B" w:rsidRDefault="0045051A" w:rsidP="0045051A">
      <w:pPr>
        <w:rPr>
          <w:rFonts w:hint="eastAsia"/>
        </w:rPr>
      </w:pPr>
    </w:p>
    <w:p w:rsidR="00E63822" w:rsidRDefault="00E63822"/>
    <w:sectPr w:rsidR="00E63822">
      <w:headerReference w:type="default" r:id="rId4"/>
      <w:footerReference w:type="default" r:id="rId5"/>
      <w:pgSz w:w="11906" w:h="16838"/>
      <w:pgMar w:top="1440" w:right="1286" w:bottom="1440" w:left="1380" w:header="720" w:footer="720" w:gutter="0"/>
      <w:cols w:space="720"/>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5B" w:rsidRDefault="0045051A">
    <w:pPr>
      <w:tabs>
        <w:tab w:val="center" w:pos="4153"/>
        <w:tab w:val="right" w:pos="8306"/>
      </w:tabs>
      <w:rPr>
        <w:rFonts w:ascii="宋体" w:hAnsi="宋体" w:cs="Arial" w:hint="eastAsia"/>
        <w:color w:val="9C9A9C"/>
        <w:sz w:val="18"/>
      </w:rPr>
    </w:pPr>
    <w:r>
      <w:rPr>
        <w:rFonts w:ascii="宋体" w:hAnsi="宋体" w:cs="Arial" w:hint="eastAsia"/>
        <w:color w:val="9C9A9C"/>
        <w:sz w:val="18"/>
      </w:rPr>
      <w:t>北京凤凰学易科技有限公司</w:t>
    </w:r>
    <w:r>
      <w:rPr>
        <w:rFonts w:ascii="宋体" w:hAnsi="宋体" w:cs="Arial" w:hint="eastAsia"/>
        <w:color w:val="9C9A9C"/>
        <w:sz w:val="18"/>
      </w:rPr>
      <w:t xml:space="preserve">      </w:t>
    </w:r>
    <w:r>
      <w:rPr>
        <w:rFonts w:ascii="宋体" w:hAnsi="宋体" w:cs="Arial" w:hint="eastAsia"/>
        <w:color w:val="9C9A9C"/>
        <w:sz w:val="18"/>
      </w:rPr>
      <w:t>电话：</w:t>
    </w:r>
    <w:r>
      <w:rPr>
        <w:rFonts w:ascii="宋体" w:hAnsi="宋体" w:cs="Arial" w:hint="eastAsia"/>
        <w:color w:val="9C9A9C"/>
        <w:sz w:val="18"/>
      </w:rPr>
      <w:t xml:space="preserve">010-58425260       </w:t>
    </w:r>
    <w:r>
      <w:rPr>
        <w:rFonts w:ascii="宋体" w:hAnsi="宋体" w:cs="Arial" w:hint="eastAsia"/>
        <w:color w:val="9C9A9C"/>
        <w:sz w:val="18"/>
      </w:rPr>
      <w:t>邮箱：</w:t>
    </w:r>
    <w:hyperlink r:id="rId1" w:history="1">
      <w:r>
        <w:rPr>
          <w:rStyle w:val="a3"/>
          <w:rFonts w:ascii="宋体" w:hAnsi="宋体" w:cs="Arial" w:hint="eastAsia"/>
          <w:color w:val="9C9A9C"/>
          <w:sz w:val="18"/>
        </w:rPr>
        <w:t>editor@zxxk.com</w:t>
      </w:r>
    </w:hyperlink>
    <w:r>
      <w:rPr>
        <w:rFonts w:ascii="宋体" w:hAnsi="宋体" w:cs="Arial" w:hint="eastAsia"/>
        <w:color w:val="9C9A9C"/>
        <w:sz w:val="18"/>
      </w:rPr>
      <w:t xml:space="preserve">       </w:t>
    </w:r>
    <w:proofErr w:type="gramStart"/>
    <w:r>
      <w:rPr>
        <w:rFonts w:ascii="宋体" w:hAnsi="宋体" w:cs="Arial" w:hint="eastAsia"/>
        <w:color w:val="9C9A9C"/>
        <w:sz w:val="18"/>
      </w:rPr>
      <w:t>学科网</w:t>
    </w:r>
    <w:proofErr w:type="gramEnd"/>
    <w:r>
      <w:rPr>
        <w:rFonts w:ascii="宋体" w:hAnsi="宋体" w:cs="Arial" w:hint="eastAsia"/>
        <w:color w:val="9C9A9C"/>
        <w:sz w:val="18"/>
      </w:rPr>
      <w:t xml:space="preserve"> © </w:t>
    </w:r>
    <w:r>
      <w:rPr>
        <w:rFonts w:ascii="宋体" w:hAnsi="宋体" w:cs="Arial" w:hint="eastAsia"/>
        <w:color w:val="9C9A9C"/>
        <w:sz w:val="18"/>
      </w:rPr>
      <w:t>版权所有</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5B" w:rsidRDefault="0045051A">
    <w:pPr>
      <w:pStyle w:val="a4"/>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0.5pt">
          <v:imagedata r:id="rId1" o:title="图片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051A"/>
    <w:rsid w:val="0045051A"/>
    <w:rsid w:val="00E63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051A"/>
    <w:rPr>
      <w:color w:val="0000FF"/>
      <w:u w:val="single"/>
    </w:rPr>
  </w:style>
  <w:style w:type="character" w:customStyle="1" w:styleId="Char">
    <w:name w:val="页眉 Char"/>
    <w:basedOn w:val="a0"/>
    <w:link w:val="a4"/>
    <w:rsid w:val="0045051A"/>
    <w:rPr>
      <w:sz w:val="18"/>
      <w:szCs w:val="18"/>
    </w:rPr>
  </w:style>
  <w:style w:type="paragraph" w:styleId="a4">
    <w:name w:val="header"/>
    <w:basedOn w:val="a"/>
    <w:link w:val="Char"/>
    <w:rsid w:val="004505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450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itor@zxx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Company>Lenovo</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zhangnina</dc:creator>
  <cp:lastModifiedBy>zhangnina</cp:lastModifiedBy>
  <cp:revision>1</cp:revision>
  <dcterms:created xsi:type="dcterms:W3CDTF">2013-06-18T03:17:00Z</dcterms:created>
  <dcterms:modified xsi:type="dcterms:W3CDTF">2013-06-18T03:18:00Z</dcterms:modified>
</cp:coreProperties>
</file>