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3" w:rsidRPr="00996777" w:rsidRDefault="00E67443" w:rsidP="00496654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996777">
        <w:rPr>
          <w:rFonts w:ascii="黑体" w:eastAsia="黑体" w:hAnsi="黑体" w:hint="eastAsia"/>
          <w:sz w:val="28"/>
          <w:szCs w:val="28"/>
        </w:rPr>
        <w:t>哲学与社会发展学院硕士</w:t>
      </w:r>
      <w:r w:rsidR="00A2443C" w:rsidRPr="00996777">
        <w:rPr>
          <w:rFonts w:ascii="黑体" w:eastAsia="黑体" w:hAnsi="黑体" w:hint="eastAsia"/>
          <w:sz w:val="28"/>
          <w:szCs w:val="28"/>
        </w:rPr>
        <w:t>生</w:t>
      </w:r>
      <w:r w:rsidRPr="00996777">
        <w:rPr>
          <w:rFonts w:ascii="黑体" w:eastAsia="黑体" w:hAnsi="黑体" w:hint="eastAsia"/>
          <w:sz w:val="28"/>
          <w:szCs w:val="28"/>
        </w:rPr>
        <w:t>复试方案</w:t>
      </w:r>
    </w:p>
    <w:p w:rsidR="00090E46" w:rsidRPr="00996777" w:rsidRDefault="00C9792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一、学术型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试的满分各为100分，复试成绩＝（笔试成绩＋面试成绩）÷2×95%＋外语听力</w:t>
      </w:r>
      <w:r w:rsidR="00D06FE9" w:rsidRPr="00996777">
        <w:rPr>
          <w:rFonts w:ascii="宋体" w:hAnsi="宋体" w:hint="eastAsia"/>
          <w:sz w:val="24"/>
        </w:rPr>
        <w:t>及口语测试</w:t>
      </w:r>
      <w:r w:rsidRPr="00996777">
        <w:rPr>
          <w:rFonts w:ascii="宋体" w:hAnsi="宋体" w:hint="eastAsia"/>
          <w:sz w:val="24"/>
        </w:rPr>
        <w:t>成绩，满分100分。</w:t>
      </w:r>
    </w:p>
    <w:p w:rsidR="00D06FE9" w:rsidRPr="00996777" w:rsidRDefault="00090E46" w:rsidP="00996777">
      <w:pPr>
        <w:spacing w:line="360" w:lineRule="auto"/>
        <w:ind w:firstLine="5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2.复试笔试科目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马克思主义哲学专业：马克思主义哲学（含马克思主义哲学史）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中国哲学专业：中国近现代哲学（鸦片战争至中华人民共和国成立）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外国哲学专业：现代西方哲学</w:t>
      </w:r>
    </w:p>
    <w:p w:rsidR="00090E46" w:rsidRPr="00996777" w:rsidRDefault="00D06FE9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  </w:t>
      </w:r>
      <w:r w:rsidR="00090E46" w:rsidRPr="00996777">
        <w:rPr>
          <w:rFonts w:ascii="宋体" w:hAnsi="宋体" w:hint="eastAsia"/>
          <w:sz w:val="24"/>
        </w:rPr>
        <w:t>宗教学专业：宗教学概论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科学技术哲学专业：科学技术史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社会学专业：社会学综合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人类学专业：人类学综合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　</w:t>
      </w:r>
      <w:r w:rsidRPr="00996777">
        <w:rPr>
          <w:rFonts w:ascii="宋体" w:hAnsi="宋体" w:hint="eastAsia"/>
          <w:sz w:val="24"/>
        </w:rPr>
        <w:t>社会保障专业：社会工作原理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3.复试面试内容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专业及外语口试，主要考查考生综合素质。</w:t>
      </w:r>
    </w:p>
    <w:p w:rsidR="00090E46" w:rsidRPr="00996777" w:rsidRDefault="00090E46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4.拟录取排名方法</w:t>
      </w:r>
    </w:p>
    <w:p w:rsidR="00090E46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r w:rsidR="00854A56" w:rsidRPr="00996777">
        <w:rPr>
          <w:rFonts w:ascii="宋体" w:hAnsi="宋体" w:hint="eastAsia"/>
          <w:sz w:val="24"/>
        </w:rPr>
        <w:t>一志愿报考本专业的考生，按照二级学科根据录取成绩从高到低排名录取。</w:t>
      </w:r>
      <w:r w:rsidR="00E8506E" w:rsidRPr="00996777">
        <w:rPr>
          <w:rFonts w:ascii="宋体" w:hAnsi="宋体" w:hint="eastAsia"/>
          <w:sz w:val="24"/>
        </w:rPr>
        <w:t>录取</w:t>
      </w:r>
      <w:r w:rsidR="00090E46" w:rsidRPr="00996777">
        <w:rPr>
          <w:rFonts w:ascii="宋体" w:hAnsi="宋体" w:hint="eastAsia"/>
          <w:sz w:val="24"/>
        </w:rPr>
        <w:t>成绩＝初试成绩÷5×50%＋复试成绩×50%</w:t>
      </w:r>
    </w:p>
    <w:p w:rsidR="00C657E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（2）</w:t>
      </w:r>
      <w:r w:rsidR="00334660" w:rsidRPr="00996777">
        <w:rPr>
          <w:rFonts w:ascii="宋体" w:hAnsi="宋体" w:hint="eastAsia"/>
          <w:sz w:val="24"/>
        </w:rPr>
        <w:t>校内调剂考生与一志愿报考本专业的考生</w:t>
      </w:r>
      <w:r w:rsidRPr="00996777">
        <w:rPr>
          <w:rFonts w:ascii="宋体" w:hAnsi="宋体" w:hint="eastAsia"/>
          <w:sz w:val="24"/>
        </w:rPr>
        <w:t>分别</w:t>
      </w:r>
      <w:r w:rsidR="00334660" w:rsidRPr="00996777">
        <w:rPr>
          <w:rFonts w:ascii="宋体" w:hAnsi="宋体" w:hint="eastAsia"/>
          <w:sz w:val="24"/>
        </w:rPr>
        <w:t>排名，</w:t>
      </w:r>
      <w:r w:rsidRPr="00996777">
        <w:rPr>
          <w:rFonts w:ascii="宋体" w:hAnsi="宋体" w:hint="eastAsia"/>
          <w:sz w:val="24"/>
        </w:rPr>
        <w:t>分别</w:t>
      </w:r>
      <w:r w:rsidR="00334660" w:rsidRPr="00996777">
        <w:rPr>
          <w:rFonts w:ascii="宋体" w:hAnsi="宋体" w:hint="eastAsia"/>
          <w:sz w:val="24"/>
        </w:rPr>
        <w:t>录取</w:t>
      </w:r>
      <w:r w:rsidR="00C657E2" w:rsidRPr="00996777">
        <w:rPr>
          <w:rFonts w:ascii="宋体" w:hAnsi="宋体" w:hint="eastAsia"/>
          <w:sz w:val="24"/>
        </w:rPr>
        <w:t>。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（3）</w:t>
      </w:r>
      <w:r w:rsidR="004E2AD2" w:rsidRPr="00996777">
        <w:rPr>
          <w:rFonts w:ascii="宋体" w:hAnsi="宋体" w:hint="eastAsia"/>
          <w:sz w:val="24"/>
        </w:rPr>
        <w:t>录取顺序为：先录取一志愿报考本专业（二级学科）的考生，再录取一志愿报考本单位</w:t>
      </w:r>
      <w:r w:rsidR="00496654">
        <w:rPr>
          <w:rFonts w:ascii="宋体" w:hAnsi="宋体" w:hint="eastAsia"/>
          <w:sz w:val="24"/>
        </w:rPr>
        <w:t>（含基地）</w:t>
      </w:r>
      <w:r w:rsidR="004E2AD2" w:rsidRPr="00996777">
        <w:rPr>
          <w:rFonts w:ascii="宋体" w:hAnsi="宋体" w:hint="eastAsia"/>
          <w:sz w:val="24"/>
        </w:rPr>
        <w:t>其他专业的调剂考生，最后录取其他校内调剂考生。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（4）</w:t>
      </w:r>
      <w:r w:rsidR="004E2AD2" w:rsidRPr="00996777">
        <w:rPr>
          <w:rFonts w:ascii="宋体" w:hAnsi="宋体" w:hint="eastAsia"/>
          <w:sz w:val="24"/>
        </w:rPr>
        <w:t>符合我校调剂要求的校外</w:t>
      </w:r>
      <w:r w:rsidRPr="00996777">
        <w:rPr>
          <w:rFonts w:ascii="宋体" w:hAnsi="宋体" w:hint="eastAsia"/>
          <w:sz w:val="24"/>
        </w:rPr>
        <w:t>调剂</w:t>
      </w:r>
      <w:r w:rsidR="004E2AD2" w:rsidRPr="00996777">
        <w:rPr>
          <w:rFonts w:ascii="宋体" w:hAnsi="宋体" w:hint="eastAsia"/>
          <w:sz w:val="24"/>
        </w:rPr>
        <w:t>考生按照二级学科单独排名，单独录取。录取成绩=初试成绩÷5×50%＋复试成绩×50%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（5）</w:t>
      </w:r>
      <w:r w:rsidR="004E2AD2" w:rsidRPr="00996777">
        <w:rPr>
          <w:rFonts w:ascii="宋体" w:hAnsi="宋体" w:hint="eastAsia"/>
          <w:sz w:val="24"/>
        </w:rPr>
        <w:t>学术型专业和专业学位专业分别排名，分别录取。</w:t>
      </w:r>
    </w:p>
    <w:p w:rsidR="00334660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（6）</w:t>
      </w:r>
      <w:r w:rsidR="00334660" w:rsidRPr="00996777">
        <w:rPr>
          <w:rFonts w:ascii="宋体" w:hAnsi="宋体" w:hint="eastAsia"/>
          <w:sz w:val="24"/>
        </w:rPr>
        <w:t>全日制与非全日制考生分别排名，分别录取。在名额许可的情况下，</w:t>
      </w:r>
      <w:r w:rsidR="00334660" w:rsidRPr="00996777">
        <w:rPr>
          <w:rFonts w:ascii="宋体" w:hAnsi="宋体" w:hint="eastAsia"/>
          <w:sz w:val="24"/>
        </w:rPr>
        <w:lastRenderedPageBreak/>
        <w:t>全日制考生和非全日制考生可相互调剂。</w:t>
      </w:r>
    </w:p>
    <w:p w:rsidR="00854A56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（7）</w:t>
      </w:r>
      <w:r w:rsidR="00334660" w:rsidRPr="00996777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5.复试笔试科目参考书目</w:t>
      </w:r>
    </w:p>
    <w:p w:rsidR="00090E46" w:rsidRPr="00E4085C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马克思主义哲学：《辩证唯物主义与历史唯物主义》（第五版），李秀林、王于、李淮春等著，中国人民大学出版社2004</w:t>
      </w:r>
      <w:r w:rsidR="00DE6CF9" w:rsidRPr="00996777">
        <w:rPr>
          <w:rFonts w:ascii="宋体" w:hAnsi="宋体" w:hint="eastAsia"/>
          <w:sz w:val="24"/>
        </w:rPr>
        <w:t>年版；</w:t>
      </w:r>
      <w:r w:rsidR="00DE6CF9" w:rsidRPr="00E4085C">
        <w:rPr>
          <w:rFonts w:ascii="宋体" w:hAnsi="宋体" w:hint="eastAsia"/>
          <w:sz w:val="24"/>
        </w:rPr>
        <w:t>《马克思主义哲学史</w:t>
      </w:r>
      <w:r w:rsidRPr="00E4085C">
        <w:rPr>
          <w:rFonts w:ascii="宋体" w:hAnsi="宋体" w:hint="eastAsia"/>
          <w:sz w:val="24"/>
        </w:rPr>
        <w:t>》</w:t>
      </w:r>
      <w:r w:rsidR="00DE6CF9" w:rsidRPr="00E4085C">
        <w:rPr>
          <w:rFonts w:ascii="宋体" w:hAnsi="宋体" w:hint="eastAsia"/>
          <w:sz w:val="24"/>
        </w:rPr>
        <w:t>（一卷本）</w:t>
      </w:r>
      <w:r w:rsidRPr="00E4085C">
        <w:rPr>
          <w:rFonts w:ascii="宋体" w:hAnsi="宋体" w:hint="eastAsia"/>
          <w:sz w:val="24"/>
        </w:rPr>
        <w:t>，</w:t>
      </w:r>
      <w:r w:rsidR="00DE6CF9" w:rsidRPr="00E4085C">
        <w:rPr>
          <w:rFonts w:ascii="宋体" w:hAnsi="宋体" w:hint="eastAsia"/>
          <w:sz w:val="24"/>
        </w:rPr>
        <w:t>黄楠森</w:t>
      </w:r>
      <w:r w:rsidRPr="00E4085C">
        <w:rPr>
          <w:rFonts w:ascii="宋体" w:hAnsi="宋体" w:hint="eastAsia"/>
          <w:sz w:val="24"/>
        </w:rPr>
        <w:t>主编，</w:t>
      </w:r>
      <w:r w:rsidR="00DE6CF9" w:rsidRPr="00E4085C">
        <w:rPr>
          <w:rFonts w:ascii="宋体" w:hAnsi="宋体" w:hint="eastAsia"/>
          <w:sz w:val="24"/>
        </w:rPr>
        <w:t>高等教育</w:t>
      </w:r>
      <w:r w:rsidRPr="00E4085C">
        <w:rPr>
          <w:rFonts w:ascii="宋体" w:hAnsi="宋体" w:hint="eastAsia"/>
          <w:sz w:val="24"/>
        </w:rPr>
        <w:t>出版社</w:t>
      </w:r>
      <w:r w:rsidR="00DE6CF9" w:rsidRPr="00E4085C">
        <w:rPr>
          <w:rFonts w:ascii="宋体" w:hAnsi="宋体" w:hint="eastAsia"/>
          <w:sz w:val="24"/>
        </w:rPr>
        <w:t>1998</w:t>
      </w:r>
      <w:r w:rsidRPr="00E4085C">
        <w:rPr>
          <w:rFonts w:ascii="宋体" w:hAnsi="宋体" w:hint="eastAsia"/>
          <w:sz w:val="24"/>
        </w:rPr>
        <w:t>年版。</w:t>
      </w:r>
    </w:p>
    <w:p w:rsidR="00332D9C" w:rsidRPr="00B72EBC" w:rsidRDefault="00090E46" w:rsidP="00B72EBC">
      <w:pPr>
        <w:spacing w:line="360" w:lineRule="auto"/>
        <w:ind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中国近现代哲学：《新编中国哲学史》（下册），冯达文、郭齐勇主编，人民出版社2004年版。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现代西方哲学：《新编现代西方哲学》，刘放桐著，人民出版社2000年版。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宗教学概论：《宗教学通论新编》，吕大吉著，中国社会科学出版社2004年版；《宗教学是什么》，张志刚著，北京大学出版社2003年版。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</w:t>
      </w:r>
      <w:r w:rsidR="009A09F2" w:rsidRPr="00996777">
        <w:rPr>
          <w:rFonts w:ascii="宋体" w:hAnsi="宋体" w:hint="eastAsia"/>
          <w:sz w:val="24"/>
        </w:rPr>
        <w:t>科技技术史：《科学史》，〔英〕 W.C. 丹皮尔著，李珩译，商务印书馆，1997年出版</w:t>
      </w:r>
      <w:r w:rsidR="00966A8E" w:rsidRPr="00996777">
        <w:rPr>
          <w:rFonts w:ascii="宋体" w:hAnsi="宋体" w:hint="eastAsia"/>
          <w:sz w:val="24"/>
        </w:rPr>
        <w:t>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社会学综合：《社会心理学》，张承芬 马广海主编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山东人民出版社2010年出版；《发展社会学与中国现代化》，童星著，社会科学文献出版社2005年版；《人口社会学》（第</w:t>
      </w:r>
      <w:r w:rsidR="00966A8E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版）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佟新著，北京大学出版社20</w:t>
      </w:r>
      <w:r w:rsidR="00966A8E" w:rsidRPr="00996777">
        <w:rPr>
          <w:rFonts w:ascii="宋体" w:hAnsi="宋体" w:hint="eastAsia"/>
          <w:sz w:val="24"/>
        </w:rPr>
        <w:t>10</w:t>
      </w:r>
      <w:r w:rsidRPr="00996777">
        <w:rPr>
          <w:rFonts w:ascii="宋体" w:hAnsi="宋体" w:hint="eastAsia"/>
          <w:sz w:val="24"/>
        </w:rPr>
        <w:t>年版</w:t>
      </w:r>
      <w:r w:rsidR="00966A8E" w:rsidRPr="00996777">
        <w:rPr>
          <w:rFonts w:ascii="宋体" w:hAnsi="宋体" w:hint="eastAsia"/>
          <w:sz w:val="24"/>
        </w:rPr>
        <w:t>；《社会理论》，林聚任主编，中国人民大学出版社2016年版。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人类学综合：《文化人类学》，威廉 • A • 哈维兰著 ，上海社会科学院出版社2006年版；《人类学历史与理论》，阿兰 • 巴纳德著，华夏出版社2006年版；《社会人类学与中国研究》，王铭铭著，三联书店1997年版；《文化人类学调查》，汪宁生著，文物出版社2002年版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  </w:t>
      </w:r>
      <w:r w:rsidRPr="00996777">
        <w:rPr>
          <w:rFonts w:ascii="宋体" w:hAnsi="宋体" w:hint="eastAsia"/>
          <w:sz w:val="24"/>
        </w:rPr>
        <w:t>社会工作原理：《社会工作导论》（</w:t>
      </w:r>
      <w:r w:rsidR="004E300B" w:rsidRPr="00996777">
        <w:rPr>
          <w:rFonts w:ascii="宋体" w:hAnsi="宋体" w:hint="eastAsia"/>
          <w:sz w:val="24"/>
        </w:rPr>
        <w:t>第</w:t>
      </w:r>
      <w:r w:rsidR="00A83CE0" w:rsidRPr="00996777">
        <w:rPr>
          <w:rFonts w:ascii="宋体" w:hAnsi="宋体" w:hint="eastAsia"/>
          <w:sz w:val="24"/>
        </w:rPr>
        <w:t>三</w:t>
      </w:r>
      <w:r w:rsidR="009A09F2" w:rsidRPr="00996777">
        <w:rPr>
          <w:rFonts w:ascii="宋体" w:hAnsi="宋体" w:hint="eastAsia"/>
          <w:sz w:val="24"/>
        </w:rPr>
        <w:t>版</w:t>
      </w:r>
      <w:r w:rsidRPr="00996777">
        <w:rPr>
          <w:rFonts w:ascii="宋体" w:hAnsi="宋体" w:hint="eastAsia"/>
          <w:sz w:val="24"/>
        </w:rPr>
        <w:t>），王思斌主编，高等教育出版社20</w:t>
      </w:r>
      <w:r w:rsidR="009A09F2" w:rsidRPr="00996777">
        <w:rPr>
          <w:rFonts w:ascii="宋体" w:hAnsi="宋体" w:hint="eastAsia"/>
          <w:sz w:val="24"/>
        </w:rPr>
        <w:t>1</w:t>
      </w:r>
      <w:r w:rsidR="00A83CE0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年</w:t>
      </w:r>
      <w:r w:rsidR="00A83CE0" w:rsidRPr="00996777">
        <w:rPr>
          <w:rFonts w:ascii="宋体" w:hAnsi="宋体" w:hint="eastAsia"/>
          <w:sz w:val="24"/>
        </w:rPr>
        <w:t>10月</w:t>
      </w:r>
      <w:r w:rsidRPr="00996777">
        <w:rPr>
          <w:rFonts w:ascii="宋体" w:hAnsi="宋体" w:hint="eastAsia"/>
          <w:sz w:val="24"/>
        </w:rPr>
        <w:t>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</w:p>
    <w:p w:rsidR="00090E46" w:rsidRPr="00996777" w:rsidRDefault="00090E4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二、专业学位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</w:t>
      </w:r>
      <w:r w:rsidRPr="00996777">
        <w:rPr>
          <w:rFonts w:ascii="宋体" w:hAnsi="宋体" w:hint="eastAsia"/>
          <w:sz w:val="24"/>
        </w:rPr>
        <w:lastRenderedPageBreak/>
        <w:t>试的满分各为100分，复试成绩＝（笔试成绩＋面试成绩）÷2×95%＋</w:t>
      </w:r>
      <w:r w:rsidR="00D06FE9" w:rsidRPr="00996777">
        <w:rPr>
          <w:rFonts w:ascii="宋体" w:hAnsi="宋体" w:hint="eastAsia"/>
          <w:sz w:val="24"/>
        </w:rPr>
        <w:t>外语听力及口语测试成绩</w:t>
      </w:r>
      <w:r w:rsidRPr="00996777">
        <w:rPr>
          <w:rFonts w:ascii="宋体" w:hAnsi="宋体" w:hint="eastAsia"/>
          <w:sz w:val="24"/>
        </w:rPr>
        <w:t>，满分为100分。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2.拟录取排名方法</w:t>
      </w:r>
    </w:p>
    <w:p w:rsidR="00996777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（1）一志愿报考本专业的考生，按照二级学科根据录取成绩从高到低排名录取。录取成绩＝初试成绩÷5×50%＋复试成绩×50%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（2）校内调剂考生与一志愿报考本专业的考生分别排名，分别录取。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（3）录取顺序为：先录取一志愿报考本专业（二级学科）的考生，再录取一志愿报考本单位</w:t>
      </w:r>
      <w:r w:rsidR="00496654">
        <w:rPr>
          <w:rFonts w:ascii="宋体" w:hAnsi="宋体" w:hint="eastAsia"/>
          <w:sz w:val="24"/>
        </w:rPr>
        <w:t>（含基地）</w:t>
      </w:r>
      <w:r w:rsidRPr="00996777">
        <w:rPr>
          <w:rFonts w:ascii="宋体" w:hAnsi="宋体" w:hint="eastAsia"/>
          <w:sz w:val="24"/>
        </w:rPr>
        <w:t>其他专业的调剂考生，最后录取其他校内调剂考生。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（4）符合我校调剂要求的校外调剂考生按照二级学科单独排名，单独录取。录取成绩=初试成绩÷5×50%＋复试成绩×50%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（5）学术型专业和专业学位专业分别排名，分别录取。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（6）全日制与非全日制考生分别排名，分别录取。在名额许可的情况下，全日制考生和非全日制考生可相互调剂。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（7）个别专业的录取政策会根据报考情况和学校政策进行调整。如有调整，以复试前发布的最新通知为准。</w:t>
      </w:r>
    </w:p>
    <w:p w:rsidR="00CC4577" w:rsidRPr="00996777" w:rsidRDefault="00090E46" w:rsidP="009967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3.复试笔试科目</w:t>
      </w:r>
    </w:p>
    <w:p w:rsidR="00090E46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社会政策概论</w:t>
      </w:r>
    </w:p>
    <w:p w:rsidR="00CC4577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</w:t>
      </w:r>
      <w:r w:rsidR="009A09F2" w:rsidRPr="00996777">
        <w:rPr>
          <w:rFonts w:ascii="宋体" w:hAnsi="宋体" w:hint="eastAsia"/>
          <w:sz w:val="24"/>
        </w:rPr>
        <w:t>复试笔试科目参考书目</w:t>
      </w:r>
    </w:p>
    <w:p w:rsidR="00090E46" w:rsidRPr="00996777" w:rsidRDefault="009A09F2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《社会政策概论》（第三</w:t>
      </w:r>
      <w:r w:rsidR="00090E46" w:rsidRPr="00996777">
        <w:rPr>
          <w:rFonts w:ascii="宋体" w:hAnsi="宋体" w:hint="eastAsia"/>
          <w:sz w:val="24"/>
        </w:rPr>
        <w:t>版），关信平主编，高等教育出版社</w:t>
      </w:r>
      <w:r w:rsidRPr="00996777">
        <w:rPr>
          <w:rFonts w:ascii="宋体" w:hAnsi="宋体" w:hint="eastAsia"/>
          <w:sz w:val="24"/>
        </w:rPr>
        <w:t>2015</w:t>
      </w:r>
      <w:r w:rsidR="00090E46" w:rsidRPr="00996777">
        <w:rPr>
          <w:rFonts w:ascii="宋体" w:hAnsi="宋体" w:hint="eastAsia"/>
          <w:sz w:val="24"/>
        </w:rPr>
        <w:t>年版。</w:t>
      </w:r>
    </w:p>
    <w:sectPr w:rsidR="00090E46" w:rsidRPr="00996777" w:rsidSect="00D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33" w:rsidRDefault="00007633" w:rsidP="00074FF9">
      <w:r>
        <w:separator/>
      </w:r>
    </w:p>
  </w:endnote>
  <w:endnote w:type="continuationSeparator" w:id="0">
    <w:p w:rsidR="00007633" w:rsidRDefault="00007633" w:rsidP="000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33" w:rsidRDefault="00007633" w:rsidP="00074FF9">
      <w:r>
        <w:separator/>
      </w:r>
    </w:p>
  </w:footnote>
  <w:footnote w:type="continuationSeparator" w:id="0">
    <w:p w:rsidR="00007633" w:rsidRDefault="00007633" w:rsidP="0007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E46"/>
    <w:rsid w:val="00001E36"/>
    <w:rsid w:val="0000476C"/>
    <w:rsid w:val="00007633"/>
    <w:rsid w:val="00047315"/>
    <w:rsid w:val="00060A36"/>
    <w:rsid w:val="00074FF9"/>
    <w:rsid w:val="00090E46"/>
    <w:rsid w:val="000C4F6B"/>
    <w:rsid w:val="000F1252"/>
    <w:rsid w:val="001028EE"/>
    <w:rsid w:val="00107465"/>
    <w:rsid w:val="00173276"/>
    <w:rsid w:val="0018119E"/>
    <w:rsid w:val="001C324A"/>
    <w:rsid w:val="001E10C8"/>
    <w:rsid w:val="00211BB3"/>
    <w:rsid w:val="002339A8"/>
    <w:rsid w:val="00251F20"/>
    <w:rsid w:val="00261BCA"/>
    <w:rsid w:val="002A7B2B"/>
    <w:rsid w:val="00332D9C"/>
    <w:rsid w:val="00334660"/>
    <w:rsid w:val="00350355"/>
    <w:rsid w:val="00354C05"/>
    <w:rsid w:val="0036227F"/>
    <w:rsid w:val="003744D9"/>
    <w:rsid w:val="003771D7"/>
    <w:rsid w:val="00381EC6"/>
    <w:rsid w:val="0039275F"/>
    <w:rsid w:val="003D4231"/>
    <w:rsid w:val="0045672E"/>
    <w:rsid w:val="00462143"/>
    <w:rsid w:val="00465CDC"/>
    <w:rsid w:val="00496654"/>
    <w:rsid w:val="004D7416"/>
    <w:rsid w:val="004E2AD2"/>
    <w:rsid w:val="004E300B"/>
    <w:rsid w:val="00567DE3"/>
    <w:rsid w:val="005B6C2C"/>
    <w:rsid w:val="00627966"/>
    <w:rsid w:val="00677F6B"/>
    <w:rsid w:val="00682047"/>
    <w:rsid w:val="0068348A"/>
    <w:rsid w:val="00683EDA"/>
    <w:rsid w:val="00747DD1"/>
    <w:rsid w:val="007512D1"/>
    <w:rsid w:val="00752915"/>
    <w:rsid w:val="007F2AA8"/>
    <w:rsid w:val="008221D7"/>
    <w:rsid w:val="00854A56"/>
    <w:rsid w:val="00856EB2"/>
    <w:rsid w:val="008A3940"/>
    <w:rsid w:val="008B0876"/>
    <w:rsid w:val="008B301C"/>
    <w:rsid w:val="008D4D55"/>
    <w:rsid w:val="00903A87"/>
    <w:rsid w:val="00956055"/>
    <w:rsid w:val="00966A8E"/>
    <w:rsid w:val="00996777"/>
    <w:rsid w:val="009A09F2"/>
    <w:rsid w:val="009E4E39"/>
    <w:rsid w:val="009E5EDD"/>
    <w:rsid w:val="009E663D"/>
    <w:rsid w:val="00A154F4"/>
    <w:rsid w:val="00A2443C"/>
    <w:rsid w:val="00A528C1"/>
    <w:rsid w:val="00A66D06"/>
    <w:rsid w:val="00A72B14"/>
    <w:rsid w:val="00A83CE0"/>
    <w:rsid w:val="00AB3144"/>
    <w:rsid w:val="00AE3162"/>
    <w:rsid w:val="00B06185"/>
    <w:rsid w:val="00B228FF"/>
    <w:rsid w:val="00B64DF2"/>
    <w:rsid w:val="00B72EBC"/>
    <w:rsid w:val="00B9736E"/>
    <w:rsid w:val="00C657E2"/>
    <w:rsid w:val="00C83202"/>
    <w:rsid w:val="00C90378"/>
    <w:rsid w:val="00C97926"/>
    <w:rsid w:val="00CC4577"/>
    <w:rsid w:val="00D06FE9"/>
    <w:rsid w:val="00D23029"/>
    <w:rsid w:val="00D45F03"/>
    <w:rsid w:val="00D609CA"/>
    <w:rsid w:val="00D6322B"/>
    <w:rsid w:val="00D7667F"/>
    <w:rsid w:val="00D92FE5"/>
    <w:rsid w:val="00DE6CF9"/>
    <w:rsid w:val="00DF467D"/>
    <w:rsid w:val="00E4085C"/>
    <w:rsid w:val="00E413D9"/>
    <w:rsid w:val="00E67443"/>
    <w:rsid w:val="00E8506E"/>
    <w:rsid w:val="00F06B0D"/>
    <w:rsid w:val="00F54E28"/>
    <w:rsid w:val="00FA4D4F"/>
    <w:rsid w:val="00FB69D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74FF9"/>
    <w:rPr>
      <w:kern w:val="2"/>
      <w:sz w:val="18"/>
      <w:szCs w:val="18"/>
    </w:rPr>
  </w:style>
  <w:style w:type="paragraph" w:styleId="a4">
    <w:name w:val="footer"/>
    <w:basedOn w:val="a"/>
    <w:link w:val="Char0"/>
    <w:rsid w:val="0007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74F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Company>Sky123.Org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zsjwy</dc:creator>
  <cp:lastModifiedBy>xb21cn</cp:lastModifiedBy>
  <cp:revision>2</cp:revision>
  <dcterms:created xsi:type="dcterms:W3CDTF">2019-02-19T10:52:00Z</dcterms:created>
  <dcterms:modified xsi:type="dcterms:W3CDTF">2019-02-19T10:52:00Z</dcterms:modified>
</cp:coreProperties>
</file>