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F3" w:rsidRDefault="00632C3D">
      <w:pPr>
        <w:spacing w:after="240" w:line="360" w:lineRule="auto"/>
        <w:ind w:firstLine="560"/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/>
          <w:sz w:val="28"/>
          <w:szCs w:val="28"/>
        </w:rPr>
        <w:t>012文艺美学研究基地硕士生复试方案</w:t>
      </w:r>
    </w:p>
    <w:p w:rsidR="00F804F3" w:rsidRDefault="00632C3D" w:rsidP="0012532D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 w:rsidR="0012532D">
        <w:rPr>
          <w:rFonts w:ascii="宋体" w:hAnsi="宋体"/>
          <w:sz w:val="24"/>
          <w:szCs w:val="24"/>
        </w:rPr>
        <w:t>复试方式</w:t>
      </w:r>
    </w:p>
    <w:p w:rsidR="00F804F3" w:rsidRDefault="00632C3D" w:rsidP="0012532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　　笔试和面试相结合。复试重点考查考生的专业知识、综合分析能力、解决实际问题的能力。笔试成绩占复试总成绩的45%，面试成绩占复试总成绩的50%，外语听力及口语测试成绩占复试总成绩的5%。复试总成绩满分100分。</w:t>
      </w:r>
    </w:p>
    <w:p w:rsidR="00F804F3" w:rsidRDefault="00632C3D" w:rsidP="0012532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　　2.</w:t>
      </w:r>
      <w:r w:rsidR="0012532D">
        <w:rPr>
          <w:rFonts w:ascii="宋体" w:hAnsi="宋体"/>
          <w:sz w:val="24"/>
          <w:szCs w:val="24"/>
        </w:rPr>
        <w:t>复试笔试科目</w:t>
      </w:r>
    </w:p>
    <w:p w:rsidR="00F804F3" w:rsidRDefault="00632C3D" w:rsidP="0012532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　  文艺理论</w:t>
      </w:r>
    </w:p>
    <w:p w:rsidR="00F804F3" w:rsidRDefault="00632C3D" w:rsidP="0012532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　　3.复试面试内容：</w:t>
      </w:r>
    </w:p>
    <w:p w:rsidR="00F804F3" w:rsidRDefault="00632C3D" w:rsidP="0012532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　　由本专业(文艺学)复试小组具体确定，一般注重专业水平和知识背景的考查。</w:t>
      </w:r>
    </w:p>
    <w:p w:rsidR="00F804F3" w:rsidRDefault="00632C3D" w:rsidP="0012532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　　4.</w:t>
      </w:r>
      <w:r w:rsidR="0012532D">
        <w:rPr>
          <w:rFonts w:ascii="宋体" w:hAnsi="宋体"/>
          <w:sz w:val="24"/>
          <w:szCs w:val="24"/>
        </w:rPr>
        <w:t>拟录取排名方法</w:t>
      </w:r>
    </w:p>
    <w:p w:rsidR="00F804F3" w:rsidRDefault="00632C3D" w:rsidP="0012532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一志愿报考的考生，按照二级学科根据录取成绩从高到低排名录取。</w:t>
      </w:r>
    </w:p>
    <w:p w:rsidR="00F804F3" w:rsidRDefault="00632C3D" w:rsidP="0012532D">
      <w:pPr>
        <w:spacing w:line="360" w:lineRule="auto"/>
        <w:ind w:firstLine="465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录取成绩=初试成绩÷5×50%+复试成绩×50%</w:t>
      </w:r>
    </w:p>
    <w:p w:rsidR="00F804F3" w:rsidRDefault="00632C3D" w:rsidP="0012532D">
      <w:pPr>
        <w:autoSpaceDE w:val="0"/>
        <w:autoSpaceDN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5.</w:t>
      </w:r>
      <w:r w:rsidR="0012532D">
        <w:rPr>
          <w:rFonts w:ascii="宋体" w:hAnsi="宋体"/>
          <w:sz w:val="24"/>
          <w:szCs w:val="24"/>
        </w:rPr>
        <w:t>录取顺序</w:t>
      </w:r>
    </w:p>
    <w:p w:rsidR="00F804F3" w:rsidRDefault="00632C3D" w:rsidP="0012532D">
      <w:pPr>
        <w:autoSpaceDE w:val="0"/>
        <w:autoSpaceDN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先录取一志愿报考本专业（二级学科）的考生，再录取一志愿报考</w:t>
      </w:r>
      <w:r w:rsidR="00C17B99">
        <w:rPr>
          <w:rFonts w:ascii="宋体" w:hAnsi="宋体" w:hint="eastAsia"/>
          <w:sz w:val="24"/>
          <w:szCs w:val="24"/>
        </w:rPr>
        <w:t>文学院</w:t>
      </w:r>
      <w:r>
        <w:rPr>
          <w:rFonts w:ascii="宋体" w:hAnsi="宋体"/>
          <w:sz w:val="24"/>
          <w:szCs w:val="24"/>
        </w:rPr>
        <w:t>其他专业的调剂考生，最后录取其他校内调剂考生。</w:t>
      </w:r>
    </w:p>
    <w:p w:rsidR="00F804F3" w:rsidRDefault="00632C3D" w:rsidP="0012532D">
      <w:pPr>
        <w:spacing w:line="360" w:lineRule="auto"/>
        <w:ind w:firstLine="465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6.接受校外调剂的专业</w:t>
      </w:r>
    </w:p>
    <w:p w:rsidR="00F804F3" w:rsidRDefault="00632C3D" w:rsidP="0012532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文艺学专业各研究方向皆可接受校外调剂。</w:t>
      </w:r>
    </w:p>
    <w:p w:rsidR="00F804F3" w:rsidRDefault="00632C3D" w:rsidP="0012532D">
      <w:pPr>
        <w:spacing w:line="360" w:lineRule="auto"/>
        <w:ind w:firstLine="465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7.校外调剂考生的排名录取方式</w:t>
      </w:r>
    </w:p>
    <w:p w:rsidR="00F804F3" w:rsidRDefault="00632C3D" w:rsidP="0012532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符合我校调剂要求的校外考生按照二级学科单独排名，单独录取。调剂考生的成绩排名方式按初试成绩加复试成绩计算。</w:t>
      </w:r>
    </w:p>
    <w:p w:rsidR="00F804F3" w:rsidRDefault="00632C3D" w:rsidP="00BB62F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录取成绩=初试成绩÷5×40%+复试成绩×60%</w:t>
      </w:r>
    </w:p>
    <w:p w:rsidR="00BB62F1" w:rsidRDefault="00BB62F1" w:rsidP="00BB62F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8.</w:t>
      </w:r>
      <w:r w:rsidRPr="00711DF5">
        <w:rPr>
          <w:rFonts w:ascii="宋体" w:hint="eastAsia"/>
          <w:sz w:val="24"/>
        </w:rPr>
        <w:t>录取政策会根据报考情况和学校政策进行调整。如有调整，以复试前发布的最新通知为准。</w:t>
      </w:r>
    </w:p>
    <w:p w:rsidR="00F804F3" w:rsidRDefault="00632C3D" w:rsidP="0012532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　　</w:t>
      </w:r>
      <w:r w:rsidR="00BB62F1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.</w:t>
      </w:r>
      <w:r w:rsidR="0012532D">
        <w:rPr>
          <w:rFonts w:ascii="宋体" w:hAnsi="宋体"/>
          <w:sz w:val="24"/>
          <w:szCs w:val="24"/>
        </w:rPr>
        <w:t>复试笔试科目参考书目</w:t>
      </w:r>
    </w:p>
    <w:p w:rsidR="00F804F3" w:rsidRDefault="00632C3D" w:rsidP="0012532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　　文艺理论：《文艺学通论》，狄其骢、王汶成、凌晨光著，高等教育出版社2009年版；《美学概论》，王朝闻主编，人民文学出版社1980年版。</w:t>
      </w:r>
    </w:p>
    <w:sectPr w:rsidR="00F804F3" w:rsidSect="00F804F3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275" w:rsidRDefault="00E31275" w:rsidP="003D5288">
      <w:r>
        <w:separator/>
      </w:r>
    </w:p>
  </w:endnote>
  <w:endnote w:type="continuationSeparator" w:id="0">
    <w:p w:rsidR="00E31275" w:rsidRDefault="00E31275" w:rsidP="003D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275" w:rsidRDefault="00E31275" w:rsidP="003D5288">
      <w:r>
        <w:separator/>
      </w:r>
    </w:p>
  </w:footnote>
  <w:footnote w:type="continuationSeparator" w:id="0">
    <w:p w:rsidR="00E31275" w:rsidRDefault="00E31275" w:rsidP="003D5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2"/>
  </w:compat>
  <w:rsids>
    <w:rsidRoot w:val="00F804F3"/>
    <w:rsid w:val="0012532D"/>
    <w:rsid w:val="00254B4F"/>
    <w:rsid w:val="002F41FD"/>
    <w:rsid w:val="003A4D0E"/>
    <w:rsid w:val="003D5288"/>
    <w:rsid w:val="003D58E9"/>
    <w:rsid w:val="004F1536"/>
    <w:rsid w:val="00632C3D"/>
    <w:rsid w:val="008B107B"/>
    <w:rsid w:val="009974D5"/>
    <w:rsid w:val="00AB23F0"/>
    <w:rsid w:val="00BB4D4D"/>
    <w:rsid w:val="00BB62F1"/>
    <w:rsid w:val="00C17B99"/>
    <w:rsid w:val="00E31275"/>
    <w:rsid w:val="00F804F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04F3"/>
    <w:pPr>
      <w:jc w:val="both"/>
    </w:pPr>
    <w:rPr>
      <w:sz w:val="21"/>
      <w:szCs w:val="21"/>
    </w:rPr>
  </w:style>
  <w:style w:type="paragraph" w:styleId="1">
    <w:name w:val="heading 1"/>
    <w:uiPriority w:val="7"/>
    <w:qFormat/>
    <w:rsid w:val="00F804F3"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F804F3"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rsid w:val="00F804F3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rsid w:val="00F804F3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rsid w:val="00F804F3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rsid w:val="00F804F3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rsid w:val="00F804F3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rsid w:val="00F804F3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rsid w:val="00F804F3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F804F3"/>
    <w:pPr>
      <w:jc w:val="both"/>
    </w:pPr>
    <w:rPr>
      <w:sz w:val="21"/>
      <w:szCs w:val="21"/>
    </w:rPr>
  </w:style>
  <w:style w:type="paragraph" w:styleId="a4">
    <w:name w:val="Title"/>
    <w:uiPriority w:val="6"/>
    <w:qFormat/>
    <w:rsid w:val="00F804F3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F804F3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F804F3"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sid w:val="00F804F3"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sid w:val="00F804F3"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sid w:val="00F804F3"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rsid w:val="00F804F3"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rsid w:val="00F804F3"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sid w:val="00F804F3"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sid w:val="00F804F3"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sid w:val="00F804F3"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rsid w:val="00F804F3"/>
    <w:pPr>
      <w:ind w:left="850"/>
      <w:jc w:val="both"/>
    </w:pPr>
    <w:rPr>
      <w:sz w:val="21"/>
      <w:szCs w:val="21"/>
    </w:rPr>
  </w:style>
  <w:style w:type="paragraph" w:styleId="TOC">
    <w:name w:val="TOC Heading"/>
    <w:uiPriority w:val="27"/>
    <w:unhideWhenUsed/>
    <w:qFormat/>
    <w:rsid w:val="00F804F3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F804F3"/>
    <w:pPr>
      <w:jc w:val="both"/>
    </w:pPr>
    <w:rPr>
      <w:sz w:val="21"/>
      <w:szCs w:val="21"/>
    </w:rPr>
  </w:style>
  <w:style w:type="paragraph" w:styleId="20">
    <w:name w:val="toc 2"/>
    <w:uiPriority w:val="29"/>
    <w:unhideWhenUsed/>
    <w:qFormat/>
    <w:rsid w:val="00F804F3"/>
    <w:pPr>
      <w:ind w:left="425"/>
      <w:jc w:val="both"/>
    </w:pPr>
    <w:rPr>
      <w:sz w:val="21"/>
      <w:szCs w:val="21"/>
    </w:rPr>
  </w:style>
  <w:style w:type="paragraph" w:styleId="30">
    <w:name w:val="toc 3"/>
    <w:uiPriority w:val="30"/>
    <w:unhideWhenUsed/>
    <w:qFormat/>
    <w:rsid w:val="00F804F3"/>
    <w:pPr>
      <w:ind w:left="850"/>
      <w:jc w:val="both"/>
    </w:pPr>
    <w:rPr>
      <w:sz w:val="21"/>
      <w:szCs w:val="21"/>
    </w:rPr>
  </w:style>
  <w:style w:type="paragraph" w:styleId="40">
    <w:name w:val="toc 4"/>
    <w:uiPriority w:val="31"/>
    <w:unhideWhenUsed/>
    <w:qFormat/>
    <w:rsid w:val="00F804F3"/>
    <w:pPr>
      <w:ind w:left="1275"/>
      <w:jc w:val="both"/>
    </w:pPr>
    <w:rPr>
      <w:sz w:val="21"/>
      <w:szCs w:val="21"/>
    </w:rPr>
  </w:style>
  <w:style w:type="paragraph" w:styleId="50">
    <w:name w:val="toc 5"/>
    <w:uiPriority w:val="32"/>
    <w:unhideWhenUsed/>
    <w:qFormat/>
    <w:rsid w:val="00F804F3"/>
    <w:pPr>
      <w:ind w:left="1700"/>
      <w:jc w:val="both"/>
    </w:pPr>
    <w:rPr>
      <w:sz w:val="21"/>
      <w:szCs w:val="21"/>
    </w:rPr>
  </w:style>
  <w:style w:type="paragraph" w:styleId="60">
    <w:name w:val="toc 6"/>
    <w:uiPriority w:val="33"/>
    <w:unhideWhenUsed/>
    <w:qFormat/>
    <w:rsid w:val="00F804F3"/>
    <w:pPr>
      <w:ind w:left="2125"/>
      <w:jc w:val="both"/>
    </w:pPr>
    <w:rPr>
      <w:sz w:val="21"/>
      <w:szCs w:val="21"/>
    </w:rPr>
  </w:style>
  <w:style w:type="paragraph" w:styleId="70">
    <w:name w:val="toc 7"/>
    <w:uiPriority w:val="34"/>
    <w:unhideWhenUsed/>
    <w:qFormat/>
    <w:rsid w:val="00F804F3"/>
    <w:pPr>
      <w:ind w:left="2550"/>
      <w:jc w:val="both"/>
    </w:pPr>
    <w:rPr>
      <w:sz w:val="21"/>
      <w:szCs w:val="21"/>
    </w:rPr>
  </w:style>
  <w:style w:type="paragraph" w:styleId="80">
    <w:name w:val="toc 8"/>
    <w:uiPriority w:val="35"/>
    <w:unhideWhenUsed/>
    <w:qFormat/>
    <w:rsid w:val="00F804F3"/>
    <w:pPr>
      <w:ind w:left="2975"/>
      <w:jc w:val="both"/>
    </w:pPr>
    <w:rPr>
      <w:sz w:val="21"/>
      <w:szCs w:val="21"/>
    </w:rPr>
  </w:style>
  <w:style w:type="paragraph" w:styleId="90">
    <w:name w:val="toc 9"/>
    <w:uiPriority w:val="36"/>
    <w:unhideWhenUsed/>
    <w:qFormat/>
    <w:rsid w:val="00F804F3"/>
    <w:pPr>
      <w:ind w:left="3400"/>
      <w:jc w:val="both"/>
    </w:pPr>
    <w:rPr>
      <w:sz w:val="21"/>
      <w:szCs w:val="21"/>
    </w:rPr>
  </w:style>
  <w:style w:type="paragraph" w:styleId="af0">
    <w:name w:val="footer"/>
    <w:basedOn w:val="a"/>
    <w:link w:val="Char"/>
    <w:qFormat/>
    <w:rsid w:val="00F804F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f1">
    <w:name w:val="header"/>
    <w:basedOn w:val="a"/>
    <w:link w:val="Char0"/>
    <w:qFormat/>
    <w:rsid w:val="00F804F3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link w:val="af1"/>
    <w:qFormat/>
    <w:rsid w:val="00F804F3"/>
    <w:rPr>
      <w:w w:val="100"/>
      <w:sz w:val="18"/>
      <w:szCs w:val="18"/>
      <w:shd w:val="clear" w:color="auto" w:fill="auto"/>
    </w:rPr>
  </w:style>
  <w:style w:type="character" w:customStyle="1" w:styleId="Char">
    <w:name w:val="页脚 Char"/>
    <w:link w:val="af0"/>
    <w:qFormat/>
    <w:rsid w:val="00F804F3"/>
    <w:rPr>
      <w:w w:val="100"/>
      <w:sz w:val="18"/>
      <w:szCs w:val="18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山东大学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一、学术型学位</dc:title>
  <dc:creator>User</dc:creator>
  <cp:lastModifiedBy>xb21cn</cp:lastModifiedBy>
  <cp:revision>2</cp:revision>
  <dcterms:created xsi:type="dcterms:W3CDTF">2019-02-19T10:59:00Z</dcterms:created>
  <dcterms:modified xsi:type="dcterms:W3CDTF">2019-02-19T10:59:00Z</dcterms:modified>
</cp:coreProperties>
</file>