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85" w:rsidRDefault="008E0785" w:rsidP="00CF253D">
      <w:pPr>
        <w:spacing w:afterLines="100" w:after="312" w:line="360" w:lineRule="auto"/>
        <w:jc w:val="center"/>
        <w:rPr>
          <w:rFonts w:ascii="宋体" w:hAnsi="宋体"/>
          <w:sz w:val="24"/>
        </w:rPr>
      </w:pPr>
      <w:bookmarkStart w:id="0" w:name="_GoBack"/>
      <w:bookmarkEnd w:id="0"/>
      <w:r w:rsidRPr="008E0785">
        <w:rPr>
          <w:rFonts w:ascii="黑体" w:eastAsia="黑体" w:hAnsi="黑体" w:hint="eastAsia"/>
          <w:sz w:val="28"/>
          <w:szCs w:val="28"/>
        </w:rPr>
        <w:t>化学与化工学院硕士</w:t>
      </w:r>
      <w:r w:rsidR="00E867C4">
        <w:rPr>
          <w:rFonts w:ascii="黑体" w:eastAsia="黑体" w:hAnsi="黑体" w:hint="eastAsia"/>
          <w:sz w:val="28"/>
          <w:szCs w:val="28"/>
        </w:rPr>
        <w:t>生</w:t>
      </w:r>
      <w:r w:rsidRPr="008E0785">
        <w:rPr>
          <w:rFonts w:ascii="黑体" w:eastAsia="黑体" w:hAnsi="黑体" w:hint="eastAsia"/>
          <w:sz w:val="28"/>
          <w:szCs w:val="28"/>
        </w:rPr>
        <w:t>复试方案</w:t>
      </w:r>
    </w:p>
    <w:p w:rsidR="005C33B2" w:rsidRPr="00813C9C" w:rsidRDefault="00C136EF" w:rsidP="00813C9C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13C9C">
        <w:rPr>
          <w:rFonts w:ascii="宋体" w:hAnsi="宋体" w:hint="eastAsia"/>
          <w:b/>
          <w:sz w:val="24"/>
        </w:rPr>
        <w:t>一、学术型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1.</w:t>
      </w:r>
      <w:r w:rsidR="00A0557F">
        <w:rPr>
          <w:rFonts w:ascii="宋体" w:hAnsi="宋体" w:hint="eastAsia"/>
          <w:sz w:val="24"/>
        </w:rPr>
        <w:t>复试方式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</w:t>
      </w:r>
      <w:r w:rsidR="005D62EB" w:rsidRPr="008E0785">
        <w:rPr>
          <w:rFonts w:ascii="宋体" w:hAnsi="宋体" w:hint="eastAsia"/>
          <w:sz w:val="24"/>
        </w:rPr>
        <w:t>复试在一级学科层面统一进行，采取笔试与面试相结合的方式，满分各为100分。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2.</w:t>
      </w:r>
      <w:r w:rsidR="00A0557F">
        <w:rPr>
          <w:rFonts w:ascii="宋体" w:hAnsi="宋体" w:hint="eastAsia"/>
          <w:sz w:val="24"/>
        </w:rPr>
        <w:t>复试笔试科目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（1）理科各专业：无机及分析化学实验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（2）工科各专业：物理化学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3.</w:t>
      </w:r>
      <w:r w:rsidR="00A0557F">
        <w:rPr>
          <w:rFonts w:ascii="宋体" w:hAnsi="宋体" w:hint="eastAsia"/>
          <w:sz w:val="24"/>
        </w:rPr>
        <w:t>复试面试内容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以口试方式进行，对考生个人素养、创新能力、外语水平（含听、说</w:t>
      </w:r>
      <w:r w:rsidR="00116CDE" w:rsidRPr="008E0785">
        <w:rPr>
          <w:rFonts w:ascii="宋体" w:hAnsi="宋体" w:hint="eastAsia"/>
          <w:sz w:val="24"/>
        </w:rPr>
        <w:t>与短文翻译</w:t>
      </w:r>
      <w:r w:rsidRPr="008E0785">
        <w:rPr>
          <w:rFonts w:ascii="宋体" w:hAnsi="宋体" w:hint="eastAsia"/>
          <w:sz w:val="24"/>
        </w:rPr>
        <w:t>）等进行综合考查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复试成绩＝笔试成绩×40%＋面试成绩×55% +</w:t>
      </w:r>
      <w:r w:rsidR="007761C9" w:rsidRPr="008E0785">
        <w:rPr>
          <w:rFonts w:ascii="宋体" w:hAnsi="宋体" w:hint="eastAsia"/>
          <w:sz w:val="24"/>
        </w:rPr>
        <w:t>外语听力及口语测试成绩</w:t>
      </w:r>
      <w:r w:rsidRPr="008E0785">
        <w:rPr>
          <w:rFonts w:ascii="宋体" w:hAnsi="宋体" w:hint="eastAsia"/>
          <w:sz w:val="24"/>
        </w:rPr>
        <w:t>（满分5分）</w:t>
      </w:r>
    </w:p>
    <w:p w:rsidR="005C33B2" w:rsidRPr="008E0785" w:rsidRDefault="005C33B2" w:rsidP="00204C19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</w:t>
      </w:r>
      <w:r w:rsidR="00204C19">
        <w:rPr>
          <w:rFonts w:ascii="宋体" w:hAnsi="宋体" w:hint="eastAsia"/>
          <w:sz w:val="24"/>
        </w:rPr>
        <w:t xml:space="preserve">  4</w:t>
      </w:r>
      <w:r w:rsidRPr="008E0785">
        <w:rPr>
          <w:rFonts w:ascii="宋体" w:hAnsi="宋体" w:hint="eastAsia"/>
          <w:sz w:val="24"/>
        </w:rPr>
        <w:t>.</w:t>
      </w:r>
      <w:r w:rsidR="00A0557F">
        <w:rPr>
          <w:rFonts w:ascii="宋体" w:hAnsi="宋体" w:hint="eastAsia"/>
          <w:sz w:val="24"/>
        </w:rPr>
        <w:t>复试笔试科目参考书目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无机及分析化学实验：《基础化学实验（1）-无机及分析化学实验》（第二版），化学工业出版社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物理化学：《物理化学》，天津大学物理化学教研室编，高等教育出版社</w:t>
      </w:r>
    </w:p>
    <w:p w:rsidR="005C33B2" w:rsidRPr="008E0785" w:rsidRDefault="005C33B2" w:rsidP="001726C4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</w:t>
      </w:r>
    </w:p>
    <w:p w:rsidR="005C33B2" w:rsidRPr="00813C9C" w:rsidRDefault="005C33B2" w:rsidP="00813C9C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13C9C">
        <w:rPr>
          <w:rFonts w:ascii="宋体" w:hAnsi="宋体" w:hint="eastAsia"/>
          <w:b/>
          <w:sz w:val="24"/>
        </w:rPr>
        <w:t>二、专业学位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1.</w:t>
      </w:r>
      <w:r w:rsidR="00A0557F">
        <w:rPr>
          <w:rFonts w:ascii="宋体" w:hAnsi="宋体" w:hint="eastAsia"/>
          <w:sz w:val="24"/>
        </w:rPr>
        <w:t>复试方式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笔试与面试相结合，满分各为100分。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2.</w:t>
      </w:r>
      <w:r w:rsidR="00A0557F">
        <w:rPr>
          <w:rFonts w:ascii="宋体" w:hAnsi="宋体" w:hint="eastAsia"/>
          <w:sz w:val="24"/>
        </w:rPr>
        <w:t>复试笔试科目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物理化学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3.</w:t>
      </w:r>
      <w:r w:rsidR="00A0557F">
        <w:rPr>
          <w:rFonts w:ascii="宋体" w:hAnsi="宋体" w:hint="eastAsia"/>
          <w:sz w:val="24"/>
        </w:rPr>
        <w:t>复试面试内容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以口试方式进行，对考生个人素养、创新能力、外语水平（含听、说</w:t>
      </w:r>
      <w:r w:rsidR="00116CDE" w:rsidRPr="008E0785">
        <w:rPr>
          <w:rFonts w:ascii="宋体" w:hAnsi="宋体" w:hint="eastAsia"/>
          <w:sz w:val="24"/>
        </w:rPr>
        <w:t>与短文翻译</w:t>
      </w:r>
      <w:r w:rsidRPr="008E0785">
        <w:rPr>
          <w:rFonts w:ascii="宋体" w:hAnsi="宋体" w:hint="eastAsia"/>
          <w:sz w:val="24"/>
        </w:rPr>
        <w:t>）等进行综合考查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</w:t>
      </w:r>
      <w:r w:rsidR="00F320A4" w:rsidRPr="008E0785">
        <w:rPr>
          <w:rFonts w:ascii="宋体" w:hAnsi="宋体" w:hint="eastAsia"/>
          <w:sz w:val="24"/>
        </w:rPr>
        <w:t>复试成绩＝笔试成绩×40%＋面试成绩×55% +</w:t>
      </w:r>
      <w:r w:rsidR="007761C9" w:rsidRPr="008E0785">
        <w:rPr>
          <w:rFonts w:ascii="宋体" w:hAnsi="宋体" w:hint="eastAsia"/>
          <w:sz w:val="24"/>
        </w:rPr>
        <w:t>外语听力及口语测试成绩</w:t>
      </w:r>
      <w:r w:rsidR="00F320A4" w:rsidRPr="008E0785">
        <w:rPr>
          <w:rFonts w:ascii="宋体" w:hAnsi="宋体" w:hint="eastAsia"/>
          <w:sz w:val="24"/>
        </w:rPr>
        <w:t>（满分5分）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lastRenderedPageBreak/>
        <w:t xml:space="preserve">　　4.</w:t>
      </w:r>
      <w:r w:rsidR="00A0557F">
        <w:rPr>
          <w:rFonts w:ascii="宋体" w:hAnsi="宋体" w:hint="eastAsia"/>
          <w:sz w:val="24"/>
        </w:rPr>
        <w:t>拟录取排名方法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拟录取排名成绩=初试成绩÷5×50%＋复试成绩×50%</w:t>
      </w:r>
    </w:p>
    <w:p w:rsidR="005C33B2" w:rsidRPr="008E0785" w:rsidRDefault="005C33B2" w:rsidP="008E0785">
      <w:pPr>
        <w:spacing w:line="360" w:lineRule="auto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 xml:space="preserve">　　5.</w:t>
      </w:r>
      <w:r w:rsidR="00A0557F">
        <w:rPr>
          <w:rFonts w:ascii="宋体" w:hAnsi="宋体" w:hint="eastAsia"/>
          <w:sz w:val="24"/>
        </w:rPr>
        <w:t>复试笔试科目参考书目</w:t>
      </w:r>
    </w:p>
    <w:p w:rsidR="005C33B2" w:rsidRDefault="005C33B2" w:rsidP="00204C19">
      <w:pPr>
        <w:spacing w:line="360" w:lineRule="auto"/>
        <w:ind w:firstLine="465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>物理化学：《物理化学》，天津大学物理化学教研室编，高等教育出版社</w:t>
      </w:r>
    </w:p>
    <w:p w:rsidR="00204C19" w:rsidRPr="005C3A3C" w:rsidRDefault="00204C19" w:rsidP="00204C19">
      <w:pPr>
        <w:spacing w:line="360" w:lineRule="auto"/>
        <w:rPr>
          <w:rFonts w:ascii="宋体" w:hAnsi="宋体"/>
          <w:b/>
          <w:sz w:val="24"/>
        </w:rPr>
      </w:pPr>
      <w:r w:rsidRPr="00204C19">
        <w:rPr>
          <w:rFonts w:ascii="黑体" w:eastAsia="黑体" w:hAnsi="黑体" w:hint="eastAsia"/>
          <w:sz w:val="24"/>
        </w:rPr>
        <w:t xml:space="preserve">　</w:t>
      </w:r>
      <w:r w:rsidR="005C3A3C">
        <w:rPr>
          <w:rFonts w:ascii="黑体" w:eastAsia="黑体" w:hAnsi="黑体" w:hint="eastAsia"/>
          <w:sz w:val="24"/>
        </w:rPr>
        <w:t xml:space="preserve"> </w:t>
      </w:r>
      <w:r w:rsidR="005C3A3C">
        <w:rPr>
          <w:rFonts w:ascii="黑体" w:eastAsia="黑体" w:hAnsi="黑体"/>
          <w:sz w:val="24"/>
        </w:rPr>
        <w:t xml:space="preserve"> </w:t>
      </w:r>
      <w:r w:rsidRPr="005C3A3C">
        <w:rPr>
          <w:rFonts w:ascii="宋体" w:hAnsi="宋体" w:hint="eastAsia"/>
          <w:b/>
          <w:sz w:val="24"/>
        </w:rPr>
        <w:t>三、拟录取排名方法</w:t>
      </w:r>
    </w:p>
    <w:p w:rsidR="00204C19" w:rsidRPr="008E0785" w:rsidRDefault="00204C19" w:rsidP="00A36393">
      <w:pPr>
        <w:spacing w:line="360" w:lineRule="auto"/>
        <w:ind w:firstLine="420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>（1）考生在一级学科层面，按拟录取排名成绩从高到低进行排名；根据考生所报专业，按照拟录取排名顺序进行录取；</w:t>
      </w:r>
    </w:p>
    <w:p w:rsidR="00204C19" w:rsidRDefault="00204C19" w:rsidP="00204C19">
      <w:pPr>
        <w:spacing w:line="360" w:lineRule="auto"/>
        <w:ind w:firstLine="420"/>
        <w:rPr>
          <w:rFonts w:ascii="宋体" w:hAnsi="宋体"/>
          <w:sz w:val="24"/>
        </w:rPr>
      </w:pPr>
      <w:r w:rsidRPr="008E0785">
        <w:rPr>
          <w:rFonts w:ascii="宋体" w:hAnsi="宋体" w:hint="eastAsia"/>
          <w:sz w:val="24"/>
        </w:rPr>
        <w:t>（</w:t>
      </w:r>
      <w:r w:rsidR="00A36393">
        <w:rPr>
          <w:rFonts w:ascii="宋体" w:hAnsi="宋体" w:hint="eastAsia"/>
          <w:sz w:val="24"/>
        </w:rPr>
        <w:t>2</w:t>
      </w:r>
      <w:r w:rsidRPr="008E0785">
        <w:rPr>
          <w:rFonts w:ascii="宋体" w:hAnsi="宋体" w:hint="eastAsia"/>
          <w:sz w:val="24"/>
        </w:rPr>
        <w:t>）生源不足专业进行调剂</w:t>
      </w:r>
      <w:r>
        <w:rPr>
          <w:rFonts w:ascii="宋体" w:hAnsi="宋体" w:hint="eastAsia"/>
          <w:sz w:val="24"/>
        </w:rPr>
        <w:t>录取</w:t>
      </w:r>
      <w:r w:rsidRPr="008E0785">
        <w:rPr>
          <w:rFonts w:ascii="宋体" w:hAnsi="宋体" w:hint="eastAsia"/>
          <w:sz w:val="24"/>
        </w:rPr>
        <w:t>，</w:t>
      </w:r>
      <w:r w:rsidRPr="00154DE6">
        <w:rPr>
          <w:rFonts w:ascii="宋体" w:hAnsi="宋体" w:hint="eastAsia"/>
          <w:sz w:val="24"/>
        </w:rPr>
        <w:t>各专业招生计划录满为止</w:t>
      </w:r>
      <w:r>
        <w:rPr>
          <w:rFonts w:ascii="宋体" w:hAnsi="宋体" w:hint="eastAsia"/>
          <w:sz w:val="24"/>
        </w:rPr>
        <w:t>，接收调剂考生</w:t>
      </w:r>
      <w:r w:rsidRPr="00154DE6">
        <w:rPr>
          <w:rFonts w:ascii="宋体" w:hAnsi="宋体" w:hint="eastAsia"/>
          <w:sz w:val="24"/>
        </w:rPr>
        <w:t>顺序</w:t>
      </w:r>
      <w:r>
        <w:rPr>
          <w:rFonts w:ascii="宋体" w:hAnsi="宋体" w:hint="eastAsia"/>
          <w:sz w:val="24"/>
        </w:rPr>
        <w:t>如下：</w:t>
      </w:r>
    </w:p>
    <w:p w:rsidR="00204C19" w:rsidRDefault="00204C19" w:rsidP="00204C19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①院内调剂考生：</w:t>
      </w:r>
      <w:r w:rsidRPr="008E0785">
        <w:rPr>
          <w:rFonts w:ascii="宋体" w:hAnsi="宋体" w:hint="eastAsia"/>
          <w:sz w:val="24"/>
        </w:rPr>
        <w:t>未被原报专业录取</w:t>
      </w:r>
      <w:r>
        <w:rPr>
          <w:rFonts w:ascii="宋体" w:hAnsi="宋体" w:hint="eastAsia"/>
          <w:sz w:val="24"/>
        </w:rPr>
        <w:t>的</w:t>
      </w:r>
      <w:r w:rsidRPr="008E0785">
        <w:rPr>
          <w:rFonts w:ascii="宋体" w:hAnsi="宋体" w:hint="eastAsia"/>
          <w:sz w:val="24"/>
        </w:rPr>
        <w:t>考生</w:t>
      </w:r>
      <w:r>
        <w:rPr>
          <w:rFonts w:ascii="宋体" w:hAnsi="宋体" w:hint="eastAsia"/>
          <w:sz w:val="24"/>
        </w:rPr>
        <w:t>，</w:t>
      </w:r>
      <w:r w:rsidRPr="008E0785">
        <w:rPr>
          <w:rFonts w:ascii="宋体" w:hAnsi="宋体" w:hint="eastAsia"/>
          <w:sz w:val="24"/>
        </w:rPr>
        <w:t>按照拟录取排名顺序进行调剂</w:t>
      </w:r>
      <w:r>
        <w:rPr>
          <w:rFonts w:ascii="宋体" w:hAnsi="宋体" w:hint="eastAsia"/>
          <w:sz w:val="24"/>
        </w:rPr>
        <w:t>录取；</w:t>
      </w:r>
    </w:p>
    <w:p w:rsidR="00204C19" w:rsidRDefault="00204C19" w:rsidP="00204C19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②校内调剂考生：</w:t>
      </w:r>
      <w:r w:rsidR="00995D4F">
        <w:rPr>
          <w:rFonts w:ascii="宋体" w:hAnsi="宋体" w:hint="eastAsia"/>
          <w:sz w:val="24"/>
        </w:rPr>
        <w:t>未被原报学院</w:t>
      </w:r>
      <w:r w:rsidR="00995D4F" w:rsidRPr="008E0785">
        <w:rPr>
          <w:rFonts w:ascii="宋体" w:hAnsi="宋体" w:hint="eastAsia"/>
          <w:sz w:val="24"/>
        </w:rPr>
        <w:t>录取</w:t>
      </w:r>
      <w:r w:rsidR="00995D4F">
        <w:rPr>
          <w:rFonts w:ascii="宋体" w:hAnsi="宋体" w:hint="eastAsia"/>
          <w:sz w:val="24"/>
        </w:rPr>
        <w:t>的</w:t>
      </w:r>
      <w:r w:rsidR="00995D4F" w:rsidRPr="008E0785">
        <w:rPr>
          <w:rFonts w:ascii="宋体" w:hAnsi="宋体" w:hint="eastAsia"/>
          <w:sz w:val="24"/>
        </w:rPr>
        <w:t>考生</w:t>
      </w:r>
      <w:r w:rsidR="00995D4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由我院组织面试，</w:t>
      </w:r>
      <w:r w:rsidRPr="00154DE6">
        <w:rPr>
          <w:rFonts w:ascii="宋体" w:hAnsi="宋体" w:hint="eastAsia"/>
          <w:sz w:val="24"/>
        </w:rPr>
        <w:t>按照</w:t>
      </w:r>
      <w:r w:rsidR="00950E18">
        <w:rPr>
          <w:rFonts w:ascii="宋体" w:hAnsi="宋体" w:hint="eastAsia"/>
          <w:sz w:val="24"/>
        </w:rPr>
        <w:t>拟</w:t>
      </w:r>
      <w:r>
        <w:rPr>
          <w:rFonts w:ascii="宋体" w:hAnsi="宋体" w:hint="eastAsia"/>
          <w:sz w:val="24"/>
        </w:rPr>
        <w:t>录取成绩</w:t>
      </w:r>
      <w:r w:rsidRPr="00154DE6">
        <w:rPr>
          <w:rFonts w:ascii="宋体" w:hAnsi="宋体" w:hint="eastAsia"/>
          <w:sz w:val="24"/>
        </w:rPr>
        <w:t>排名顺序进行调剂录取；</w:t>
      </w:r>
      <w:r w:rsidRPr="008E0785">
        <w:rPr>
          <w:rFonts w:ascii="宋体" w:hAnsi="宋体" w:hint="eastAsia"/>
          <w:sz w:val="24"/>
        </w:rPr>
        <w:t xml:space="preserve">　　</w:t>
      </w:r>
    </w:p>
    <w:p w:rsidR="00204C19" w:rsidRDefault="00A36393" w:rsidP="009E0070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="00204C19">
        <w:rPr>
          <w:rFonts w:ascii="宋体" w:hAnsi="宋体" w:hint="eastAsia"/>
          <w:sz w:val="24"/>
        </w:rPr>
        <w:t>校外</w:t>
      </w:r>
      <w:r w:rsidR="00204C19" w:rsidRPr="00154DE6">
        <w:rPr>
          <w:rFonts w:ascii="宋体" w:hAnsi="宋体" w:hint="eastAsia"/>
          <w:sz w:val="24"/>
        </w:rPr>
        <w:t>调剂考生</w:t>
      </w:r>
      <w:r w:rsidR="00204C19">
        <w:rPr>
          <w:rFonts w:ascii="宋体" w:hAnsi="宋体" w:hint="eastAsia"/>
          <w:sz w:val="24"/>
        </w:rPr>
        <w:t>：符合学校二志愿调剂要求的考生，</w:t>
      </w:r>
      <w:r w:rsidR="00204C19" w:rsidRPr="00154DE6">
        <w:rPr>
          <w:rFonts w:ascii="宋体" w:hAnsi="宋体" w:hint="eastAsia"/>
          <w:sz w:val="24"/>
        </w:rPr>
        <w:t>由我院组织面试，按照</w:t>
      </w:r>
      <w:r w:rsidR="00950E18">
        <w:rPr>
          <w:rFonts w:ascii="宋体" w:hAnsi="宋体" w:hint="eastAsia"/>
          <w:sz w:val="24"/>
        </w:rPr>
        <w:t>拟</w:t>
      </w:r>
      <w:r w:rsidR="00204C19">
        <w:rPr>
          <w:rFonts w:ascii="宋体" w:hAnsi="宋体" w:hint="eastAsia"/>
          <w:sz w:val="24"/>
        </w:rPr>
        <w:t>录取</w:t>
      </w:r>
      <w:r w:rsidR="00204C19" w:rsidRPr="00154DE6">
        <w:rPr>
          <w:rFonts w:ascii="宋体" w:hAnsi="宋体" w:hint="eastAsia"/>
          <w:sz w:val="24"/>
        </w:rPr>
        <w:t>成绩排名顺序</w:t>
      </w:r>
      <w:r w:rsidR="00CF253D">
        <w:rPr>
          <w:rFonts w:ascii="宋体" w:hAnsi="宋体" w:hint="eastAsia"/>
          <w:sz w:val="24"/>
        </w:rPr>
        <w:t>单独排名，</w:t>
      </w:r>
      <w:r w:rsidR="00204C19">
        <w:rPr>
          <w:rFonts w:ascii="宋体" w:hAnsi="宋体" w:hint="eastAsia"/>
          <w:sz w:val="24"/>
        </w:rPr>
        <w:t>单独录取</w:t>
      </w:r>
      <w:r w:rsidR="00CF253D">
        <w:rPr>
          <w:rFonts w:ascii="宋体" w:hAnsi="宋体" w:hint="eastAsia"/>
          <w:sz w:val="24"/>
        </w:rPr>
        <w:t>。</w:t>
      </w:r>
    </w:p>
    <w:p w:rsidR="00204C19" w:rsidRPr="009E0070" w:rsidRDefault="005C3A3C" w:rsidP="00204C19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</w:t>
      </w:r>
      <w:r>
        <w:rPr>
          <w:rFonts w:ascii="宋体" w:hint="eastAsia"/>
          <w:sz w:val="24"/>
        </w:rPr>
        <w:t>个别专业的录取政策会根据报考情况和学校政策进行调整。如有调整，以复试前发布的最新通知为准。</w:t>
      </w:r>
    </w:p>
    <w:sectPr w:rsidR="00204C19" w:rsidRPr="009E0070" w:rsidSect="00F57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42" w:rsidRDefault="00FD6C42" w:rsidP="00C136EF">
      <w:r>
        <w:separator/>
      </w:r>
    </w:p>
  </w:endnote>
  <w:endnote w:type="continuationSeparator" w:id="0">
    <w:p w:rsidR="00FD6C42" w:rsidRDefault="00FD6C42" w:rsidP="00C1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42" w:rsidRDefault="00FD6C42" w:rsidP="00C136EF">
      <w:r>
        <w:separator/>
      </w:r>
    </w:p>
  </w:footnote>
  <w:footnote w:type="continuationSeparator" w:id="0">
    <w:p w:rsidR="00FD6C42" w:rsidRDefault="00FD6C42" w:rsidP="00C13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3B2"/>
    <w:rsid w:val="0004787F"/>
    <w:rsid w:val="000570F5"/>
    <w:rsid w:val="00090618"/>
    <w:rsid w:val="00092E97"/>
    <w:rsid w:val="000B560F"/>
    <w:rsid w:val="000C4228"/>
    <w:rsid w:val="000D738E"/>
    <w:rsid w:val="000F20EA"/>
    <w:rsid w:val="000F681D"/>
    <w:rsid w:val="00116CDE"/>
    <w:rsid w:val="00150B5C"/>
    <w:rsid w:val="00154DE6"/>
    <w:rsid w:val="00172360"/>
    <w:rsid w:val="001726C4"/>
    <w:rsid w:val="00180BC7"/>
    <w:rsid w:val="00204C19"/>
    <w:rsid w:val="002659C5"/>
    <w:rsid w:val="0026747E"/>
    <w:rsid w:val="002A731A"/>
    <w:rsid w:val="003A72B6"/>
    <w:rsid w:val="003C5AE7"/>
    <w:rsid w:val="003D092F"/>
    <w:rsid w:val="003F24F0"/>
    <w:rsid w:val="003F5CA1"/>
    <w:rsid w:val="00461369"/>
    <w:rsid w:val="004B57D3"/>
    <w:rsid w:val="004C0141"/>
    <w:rsid w:val="005044CD"/>
    <w:rsid w:val="00530541"/>
    <w:rsid w:val="00546F03"/>
    <w:rsid w:val="00573F3D"/>
    <w:rsid w:val="0058385B"/>
    <w:rsid w:val="005C33B2"/>
    <w:rsid w:val="005C3A3C"/>
    <w:rsid w:val="005C560D"/>
    <w:rsid w:val="005D62EB"/>
    <w:rsid w:val="006213D9"/>
    <w:rsid w:val="00674AC0"/>
    <w:rsid w:val="00683BF1"/>
    <w:rsid w:val="00701E96"/>
    <w:rsid w:val="00735AE8"/>
    <w:rsid w:val="00757832"/>
    <w:rsid w:val="007761C9"/>
    <w:rsid w:val="007C3630"/>
    <w:rsid w:val="007D0E83"/>
    <w:rsid w:val="007F2211"/>
    <w:rsid w:val="00810C93"/>
    <w:rsid w:val="00813C9C"/>
    <w:rsid w:val="00827E82"/>
    <w:rsid w:val="00840748"/>
    <w:rsid w:val="0086247E"/>
    <w:rsid w:val="00885C9B"/>
    <w:rsid w:val="008C6D31"/>
    <w:rsid w:val="008E0521"/>
    <w:rsid w:val="008E0785"/>
    <w:rsid w:val="00947132"/>
    <w:rsid w:val="00950E18"/>
    <w:rsid w:val="00995D4F"/>
    <w:rsid w:val="009E0070"/>
    <w:rsid w:val="00A01954"/>
    <w:rsid w:val="00A0557F"/>
    <w:rsid w:val="00A3129B"/>
    <w:rsid w:val="00A36393"/>
    <w:rsid w:val="00A90052"/>
    <w:rsid w:val="00AF0A11"/>
    <w:rsid w:val="00B04895"/>
    <w:rsid w:val="00B33DE8"/>
    <w:rsid w:val="00B516CB"/>
    <w:rsid w:val="00B80571"/>
    <w:rsid w:val="00B8794F"/>
    <w:rsid w:val="00C128BA"/>
    <w:rsid w:val="00C136EF"/>
    <w:rsid w:val="00C42CCC"/>
    <w:rsid w:val="00CB5E88"/>
    <w:rsid w:val="00CF253D"/>
    <w:rsid w:val="00D0071E"/>
    <w:rsid w:val="00D206DB"/>
    <w:rsid w:val="00D3738D"/>
    <w:rsid w:val="00D92EC2"/>
    <w:rsid w:val="00E53698"/>
    <w:rsid w:val="00E867C4"/>
    <w:rsid w:val="00E936E7"/>
    <w:rsid w:val="00E97001"/>
    <w:rsid w:val="00ED7953"/>
    <w:rsid w:val="00EE1036"/>
    <w:rsid w:val="00F320A4"/>
    <w:rsid w:val="00F34C3C"/>
    <w:rsid w:val="00F50185"/>
    <w:rsid w:val="00F57B8E"/>
    <w:rsid w:val="00F63BF7"/>
    <w:rsid w:val="00F723FC"/>
    <w:rsid w:val="00F940C5"/>
    <w:rsid w:val="00FB6CCA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3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136EF"/>
    <w:rPr>
      <w:kern w:val="2"/>
      <w:sz w:val="18"/>
      <w:szCs w:val="18"/>
    </w:rPr>
  </w:style>
  <w:style w:type="paragraph" w:styleId="a4">
    <w:name w:val="footer"/>
    <w:basedOn w:val="a"/>
    <w:link w:val="Char0"/>
    <w:rsid w:val="00C13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136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2</cp:revision>
  <cp:lastPrinted>2014-07-01T01:05:00Z</cp:lastPrinted>
  <dcterms:created xsi:type="dcterms:W3CDTF">2019-02-19T11:38:00Z</dcterms:created>
  <dcterms:modified xsi:type="dcterms:W3CDTF">2019-02-19T11:38:00Z</dcterms:modified>
</cp:coreProperties>
</file>