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DE" w:rsidRPr="002E12BB" w:rsidRDefault="002A0ADE" w:rsidP="002A0ADE">
      <w:pPr>
        <w:spacing w:line="360" w:lineRule="auto"/>
        <w:jc w:val="center"/>
        <w:rPr>
          <w:rFonts w:ascii="黑体" w:eastAsia="黑体" w:hAnsi="黑体" w:cs="Times New Roman"/>
          <w:color w:val="000000"/>
          <w:sz w:val="28"/>
          <w:szCs w:val="28"/>
        </w:rPr>
      </w:pPr>
      <w:bookmarkStart w:id="0" w:name="_GoBack"/>
      <w:bookmarkEnd w:id="0"/>
      <w:r>
        <w:rPr>
          <w:rFonts w:ascii="黑体" w:eastAsia="黑体" w:hAnsi="黑体" w:cs="Times New Roman" w:hint="eastAsia"/>
          <w:color w:val="000000"/>
          <w:sz w:val="28"/>
          <w:szCs w:val="28"/>
        </w:rPr>
        <w:t>2019年</w:t>
      </w:r>
      <w:r w:rsidRPr="002E12BB">
        <w:rPr>
          <w:rFonts w:ascii="黑体" w:eastAsia="黑体" w:hAnsi="黑体" w:cs="Times New Roman"/>
          <w:color w:val="000000"/>
          <w:sz w:val="28"/>
          <w:szCs w:val="28"/>
        </w:rPr>
        <w:t>重庆交通大学硕士研究生入学考试复试</w:t>
      </w:r>
    </w:p>
    <w:p w:rsidR="00F97B8E" w:rsidRPr="002A0ADE" w:rsidRDefault="009160D6">
      <w:pPr>
        <w:spacing w:line="360" w:lineRule="auto"/>
        <w:jc w:val="center"/>
        <w:rPr>
          <w:rFonts w:ascii="黑体" w:eastAsia="黑体" w:hAnsi="黑体" w:cs="Times New Roman"/>
          <w:color w:val="000000"/>
          <w:sz w:val="28"/>
          <w:szCs w:val="28"/>
        </w:rPr>
      </w:pPr>
      <w:r w:rsidRPr="002A0ADE">
        <w:rPr>
          <w:rFonts w:ascii="黑体" w:eastAsia="黑体" w:hAnsi="黑体" w:cs="Times New Roman" w:hint="eastAsia"/>
          <w:color w:val="000000"/>
          <w:sz w:val="28"/>
          <w:szCs w:val="28"/>
        </w:rPr>
        <w:t>《英汉互译》考试大纲</w:t>
      </w:r>
    </w:p>
    <w:p w:rsidR="00F97B8E" w:rsidRDefault="00F97B8E">
      <w:pPr>
        <w:spacing w:line="400" w:lineRule="atLeast"/>
        <w:rPr>
          <w:rFonts w:ascii="宋体" w:hAnsi="宋体" w:cs="Times New Roman"/>
          <w:b/>
          <w:color w:val="000000"/>
        </w:rPr>
      </w:pPr>
    </w:p>
    <w:p w:rsidR="00F97B8E" w:rsidRPr="008354F4" w:rsidRDefault="009160D6">
      <w:pPr>
        <w:spacing w:line="400" w:lineRule="atLeast"/>
        <w:rPr>
          <w:rFonts w:ascii="黑体" w:eastAsia="黑体" w:hAnsi="黑体" w:cs="Times New Roman"/>
          <w:color w:val="000000"/>
        </w:rPr>
      </w:pPr>
      <w:r w:rsidRPr="008354F4">
        <w:rPr>
          <w:rFonts w:ascii="黑体" w:eastAsia="黑体" w:hAnsi="黑体" w:cs="Times New Roman" w:hint="eastAsia"/>
          <w:color w:val="000000"/>
        </w:rPr>
        <w:t>一、</w:t>
      </w:r>
      <w:r w:rsidRPr="008354F4">
        <w:rPr>
          <w:rFonts w:ascii="黑体" w:eastAsia="黑体" w:hAnsi="黑体" w:cs="宋体" w:hint="eastAsia"/>
          <w:bCs/>
          <w:color w:val="000000"/>
        </w:rPr>
        <w:t>考试性质</w:t>
      </w:r>
    </w:p>
    <w:p w:rsidR="00F97B8E" w:rsidRDefault="009160D6">
      <w:pPr>
        <w:spacing w:line="400" w:lineRule="atLeast"/>
        <w:ind w:firstLineChars="200" w:firstLine="480"/>
        <w:rPr>
          <w:rFonts w:ascii="宋体" w:eastAsiaTheme="minorEastAsia" w:hAnsi="宋体" w:cs="Times New Roman"/>
          <w:color w:val="000000"/>
        </w:rPr>
      </w:pPr>
      <w:r>
        <w:rPr>
          <w:rFonts w:ascii="宋体" w:hAnsi="宋体" w:cs="Times New Roman" w:hint="eastAsia"/>
          <w:color w:val="000000"/>
        </w:rPr>
        <w:t>本考试</w:t>
      </w:r>
      <w:r>
        <w:rPr>
          <w:rFonts w:ascii="宋体" w:eastAsiaTheme="minorEastAsia" w:hAnsi="宋体" w:cs="Times New Roman" w:hint="eastAsia"/>
          <w:color w:val="000000"/>
        </w:rPr>
        <w:t>是重庆交通大学</w:t>
      </w:r>
      <w:r>
        <w:rPr>
          <w:rFonts w:ascii="宋体" w:hAnsi="宋体" w:cs="Times New Roman" w:hint="eastAsia"/>
          <w:color w:val="000000"/>
        </w:rPr>
        <w:t>外国语言文学</w:t>
      </w:r>
      <w:r>
        <w:rPr>
          <w:rFonts w:ascii="宋体" w:eastAsiaTheme="minorEastAsia" w:hAnsi="宋体" w:cs="Times New Roman" w:hint="eastAsia"/>
          <w:color w:val="000000"/>
        </w:rPr>
        <w:t>学科</w:t>
      </w:r>
      <w:r>
        <w:rPr>
          <w:rFonts w:ascii="宋体" w:hAnsi="宋体" w:cs="Times New Roman" w:hint="eastAsia"/>
          <w:color w:val="000000"/>
        </w:rPr>
        <w:t>下</w:t>
      </w:r>
      <w:r>
        <w:rPr>
          <w:rFonts w:ascii="宋体" w:eastAsiaTheme="minorEastAsia" w:hAnsi="宋体" w:cs="Times New Roman" w:hint="eastAsia"/>
          <w:color w:val="000000"/>
        </w:rPr>
        <w:t>“翻译理论与实践”</w:t>
      </w:r>
      <w:r>
        <w:rPr>
          <w:rFonts w:ascii="宋体" w:hAnsi="宋体" w:cs="Times New Roman" w:hint="eastAsia"/>
          <w:color w:val="000000"/>
        </w:rPr>
        <w:t>方向的硕士研究生入学考试</w:t>
      </w:r>
      <w:r>
        <w:rPr>
          <w:rFonts w:ascii="宋体" w:eastAsiaTheme="minorEastAsia" w:hAnsi="宋体" w:cs="Times New Roman" w:hint="eastAsia"/>
          <w:color w:val="000000"/>
        </w:rPr>
        <w:t>的</w:t>
      </w:r>
      <w:r>
        <w:rPr>
          <w:rFonts w:ascii="宋体" w:hAnsi="宋体" w:cs="Times New Roman" w:hint="eastAsia"/>
          <w:color w:val="000000"/>
        </w:rPr>
        <w:t>复试。</w:t>
      </w:r>
    </w:p>
    <w:p w:rsidR="00F97B8E" w:rsidRDefault="009160D6">
      <w:pPr>
        <w:spacing w:line="400" w:lineRule="atLeast"/>
        <w:ind w:firstLineChars="200" w:firstLine="480"/>
        <w:rPr>
          <w:rFonts w:ascii="宋体" w:eastAsiaTheme="minorEastAsia" w:hAnsi="宋体" w:cs="Times New Roman"/>
          <w:color w:val="000000"/>
        </w:rPr>
      </w:pPr>
      <w:r>
        <w:rPr>
          <w:rFonts w:ascii="宋体" w:hAnsi="宋体" w:cs="Times New Roman" w:hint="eastAsia"/>
          <w:color w:val="000000"/>
        </w:rPr>
        <w:br/>
      </w:r>
      <w:r w:rsidRPr="008354F4">
        <w:rPr>
          <w:rFonts w:ascii="黑体" w:eastAsia="黑体" w:hAnsi="黑体" w:cs="Times New Roman" w:hint="eastAsia"/>
          <w:color w:val="000000"/>
        </w:rPr>
        <w:t>二、考试目的</w:t>
      </w:r>
      <w:r w:rsidRPr="008354F4">
        <w:rPr>
          <w:rFonts w:ascii="黑体" w:eastAsia="黑体" w:hAnsi="黑体" w:cs="Times New Roman" w:hint="eastAsia"/>
          <w:color w:val="000000"/>
        </w:rPr>
        <w:br/>
      </w:r>
      <w:r w:rsidR="00FC7200">
        <w:rPr>
          <w:rFonts w:ascii="宋体" w:hAnsi="宋体" w:cs="Times New Roman" w:hint="eastAsia"/>
          <w:color w:val="000000"/>
        </w:rPr>
        <w:t xml:space="preserve">    </w:t>
      </w:r>
      <w:r>
        <w:rPr>
          <w:rFonts w:ascii="宋体" w:hAnsi="宋体" w:cs="Times New Roman" w:hint="eastAsia"/>
          <w:color w:val="000000"/>
        </w:rPr>
        <w:t>考试旨在全面考察考生对基本</w:t>
      </w:r>
      <w:r>
        <w:rPr>
          <w:rFonts w:ascii="宋体" w:eastAsiaTheme="minorEastAsia" w:hAnsi="宋体" w:cs="Times New Roman" w:hint="eastAsia"/>
          <w:color w:val="000000"/>
        </w:rPr>
        <w:t>翻译理论知识</w:t>
      </w:r>
      <w:r>
        <w:rPr>
          <w:rFonts w:ascii="宋体" w:hAnsi="宋体" w:cs="Times New Roman" w:hint="eastAsia"/>
          <w:color w:val="000000"/>
        </w:rPr>
        <w:t>的掌握</w:t>
      </w:r>
      <w:r>
        <w:rPr>
          <w:rFonts w:ascii="宋体" w:eastAsiaTheme="minorEastAsia" w:hAnsi="宋体" w:cs="Times New Roman" w:hint="eastAsia"/>
          <w:color w:val="000000"/>
        </w:rPr>
        <w:t>情况、</w:t>
      </w:r>
      <w:r>
        <w:rPr>
          <w:rFonts w:ascii="宋体" w:hAnsi="宋体" w:cs="Times New Roman" w:hint="eastAsia"/>
          <w:color w:val="000000"/>
        </w:rPr>
        <w:t>运用</w:t>
      </w:r>
      <w:r>
        <w:rPr>
          <w:rFonts w:ascii="宋体" w:eastAsiaTheme="minorEastAsia" w:hAnsi="宋体" w:cs="Times New Roman" w:hint="eastAsia"/>
          <w:color w:val="000000"/>
        </w:rPr>
        <w:t>翻译技巧和翻译能力</w:t>
      </w:r>
      <w:r>
        <w:rPr>
          <w:rFonts w:ascii="宋体" w:hAnsi="宋体" w:cs="Times New Roman" w:hint="eastAsia"/>
          <w:color w:val="000000"/>
        </w:rPr>
        <w:t>解决翻译实践问题的能力以及利用翻译理论知识及翻译实践能力对翻译现象的分析评鉴能力。</w:t>
      </w:r>
    </w:p>
    <w:p w:rsidR="00F97B8E" w:rsidRPr="008354F4" w:rsidRDefault="009160D6">
      <w:pPr>
        <w:spacing w:line="400" w:lineRule="atLeast"/>
        <w:rPr>
          <w:rFonts w:ascii="黑体" w:eastAsia="黑体" w:hAnsi="黑体" w:cs="Times New Roman"/>
          <w:color w:val="000000"/>
        </w:rPr>
      </w:pPr>
      <w:r>
        <w:rPr>
          <w:rFonts w:ascii="宋体" w:hAnsi="宋体" w:cs="Times New Roman" w:hint="eastAsia"/>
          <w:color w:val="000000"/>
        </w:rPr>
        <w:br/>
      </w:r>
      <w:r w:rsidRPr="008354F4">
        <w:rPr>
          <w:rFonts w:ascii="黑体" w:eastAsia="黑体" w:hAnsi="黑体" w:cs="Times New Roman" w:hint="eastAsia"/>
          <w:color w:val="000000"/>
        </w:rPr>
        <w:t>三、考试形式</w:t>
      </w:r>
    </w:p>
    <w:p w:rsidR="00F97B8E" w:rsidRDefault="009160D6">
      <w:pPr>
        <w:spacing w:line="400" w:lineRule="atLeast"/>
        <w:ind w:firstLineChars="200" w:firstLine="480"/>
        <w:rPr>
          <w:rFonts w:ascii="宋体" w:eastAsiaTheme="minorEastAsia" w:hAnsi="宋体" w:cs="Times New Roman"/>
          <w:color w:val="000000"/>
        </w:rPr>
      </w:pPr>
      <w:r>
        <w:rPr>
          <w:rFonts w:ascii="宋体" w:hAnsi="宋体" w:cs="Times New Roman" w:hint="eastAsia"/>
          <w:color w:val="000000"/>
        </w:rPr>
        <w:t>考试分为专业笔试和综合面试。</w:t>
      </w:r>
    </w:p>
    <w:p w:rsidR="00F97B8E" w:rsidRDefault="009160D6">
      <w:pPr>
        <w:spacing w:line="400" w:lineRule="atLeast"/>
        <w:ind w:firstLineChars="200" w:firstLine="480"/>
        <w:rPr>
          <w:rFonts w:ascii="宋体" w:eastAsiaTheme="minorEastAsia" w:hAnsi="宋体" w:cs="Times New Roman"/>
          <w:color w:val="000000"/>
        </w:rPr>
      </w:pPr>
      <w:r>
        <w:rPr>
          <w:rFonts w:ascii="宋体" w:eastAsiaTheme="minorEastAsia" w:hAnsi="宋体" w:cs="Times New Roman" w:hint="eastAsia"/>
          <w:color w:val="000000"/>
        </w:rPr>
        <w:t>1）专业笔试：</w:t>
      </w:r>
      <w:r>
        <w:rPr>
          <w:rFonts w:ascii="宋体" w:hAnsi="宋体" w:cs="Times New Roman" w:hint="eastAsia"/>
          <w:color w:val="000000"/>
        </w:rPr>
        <w:t>120分钟</w:t>
      </w:r>
      <w:r>
        <w:rPr>
          <w:rFonts w:ascii="宋体" w:eastAsiaTheme="minorEastAsia" w:hAnsi="宋体" w:cs="Times New Roman" w:hint="eastAsia"/>
          <w:color w:val="000000"/>
        </w:rPr>
        <w:t>；满分100分。</w:t>
      </w:r>
    </w:p>
    <w:p w:rsidR="00F97B8E" w:rsidRDefault="009160D6">
      <w:pPr>
        <w:spacing w:line="400" w:lineRule="atLeast"/>
        <w:ind w:firstLineChars="200" w:firstLine="480"/>
        <w:rPr>
          <w:rFonts w:ascii="宋体" w:eastAsiaTheme="minorEastAsia" w:hAnsi="宋体" w:cs="Times New Roman"/>
          <w:color w:val="000000"/>
        </w:rPr>
      </w:pPr>
      <w:r>
        <w:rPr>
          <w:rFonts w:ascii="宋体" w:eastAsiaTheme="minorEastAsia" w:hAnsi="宋体" w:cs="Times New Roman" w:hint="eastAsia"/>
          <w:color w:val="000000"/>
        </w:rPr>
        <w:t>2）综合面试：</w:t>
      </w:r>
      <w:r w:rsidR="00B71A40" w:rsidRPr="00B71A40">
        <w:rPr>
          <w:rFonts w:ascii="宋体" w:hAnsi="宋体" w:cs="Times New Roman"/>
          <w:color w:val="000000"/>
        </w:rPr>
        <w:t>20-40</w:t>
      </w:r>
      <w:r>
        <w:rPr>
          <w:rFonts w:ascii="宋体" w:hAnsi="宋体" w:cs="Times New Roman" w:hint="eastAsia"/>
          <w:color w:val="000000"/>
        </w:rPr>
        <w:t>分钟</w:t>
      </w:r>
      <w:r>
        <w:rPr>
          <w:rFonts w:ascii="宋体" w:eastAsiaTheme="minorEastAsia" w:hAnsi="宋体" w:cs="Times New Roman" w:hint="eastAsia"/>
          <w:color w:val="000000"/>
        </w:rPr>
        <w:t>；满分100分。</w:t>
      </w:r>
    </w:p>
    <w:p w:rsidR="00F97B8E" w:rsidRDefault="00F97B8E">
      <w:pPr>
        <w:spacing w:line="400" w:lineRule="atLeast"/>
        <w:rPr>
          <w:rFonts w:ascii="宋体" w:eastAsiaTheme="minorEastAsia" w:hAnsi="宋体" w:cs="Times New Roman"/>
          <w:b/>
          <w:bCs/>
          <w:color w:val="000000"/>
        </w:rPr>
      </w:pPr>
    </w:p>
    <w:p w:rsidR="00F97B8E" w:rsidRDefault="009160D6">
      <w:pPr>
        <w:spacing w:line="400" w:lineRule="atLeast"/>
        <w:rPr>
          <w:rFonts w:hAnsi="宋体"/>
          <w:spacing w:val="-6"/>
        </w:rPr>
      </w:pPr>
      <w:r w:rsidRPr="008354F4">
        <w:rPr>
          <w:rFonts w:ascii="黑体" w:eastAsia="黑体" w:hAnsi="黑体" w:cs="Times New Roman" w:hint="eastAsia"/>
          <w:color w:val="000000"/>
        </w:rPr>
        <w:t>四、考试内容</w:t>
      </w:r>
      <w:r w:rsidRPr="008354F4">
        <w:rPr>
          <w:rFonts w:ascii="黑体" w:eastAsia="黑体" w:hAnsi="黑体" w:cs="Times New Roman" w:hint="eastAsia"/>
          <w:color w:val="000000"/>
        </w:rPr>
        <w:br/>
      </w:r>
      <w:r>
        <w:rPr>
          <w:rFonts w:ascii="宋体" w:hAnsi="宋体" w:cs="Times New Roman" w:hint="eastAsia"/>
          <w:color w:val="000000"/>
        </w:rPr>
        <w:t>1. 专业笔试</w:t>
      </w:r>
      <w:r>
        <w:rPr>
          <w:rFonts w:ascii="宋体" w:hAnsi="宋体" w:cs="Times New Roman" w:hint="eastAsia"/>
          <w:color w:val="000000"/>
        </w:rPr>
        <w:br/>
        <w:t xml:space="preserve">    1）考察考生对翻译理论基本知识的储备情况，主要包括</w:t>
      </w:r>
      <w:r>
        <w:rPr>
          <w:rFonts w:hAnsi="宋体" w:hint="eastAsia"/>
          <w:spacing w:val="-6"/>
        </w:rPr>
        <w:t>语文学派、语言学派、文化学派、后殖民后现代翻译理论等主要流派的基本概念和范畴。</w:t>
      </w:r>
    </w:p>
    <w:p w:rsidR="00F97B8E" w:rsidRDefault="009160D6">
      <w:pPr>
        <w:spacing w:line="400" w:lineRule="atLeast"/>
        <w:ind w:firstLineChars="200" w:firstLine="468"/>
        <w:rPr>
          <w:rFonts w:hAnsi="宋体"/>
          <w:spacing w:val="-6"/>
        </w:rPr>
      </w:pPr>
      <w:r>
        <w:rPr>
          <w:rFonts w:hAnsi="宋体" w:hint="eastAsia"/>
          <w:spacing w:val="-6"/>
        </w:rPr>
        <w:t>2</w:t>
      </w:r>
      <w:r>
        <w:rPr>
          <w:rFonts w:hAnsi="宋体" w:hint="eastAsia"/>
          <w:spacing w:val="-6"/>
        </w:rPr>
        <w:t>）考察考生运用英汉语言知识、英汉互译能力、中西文化背景知识及翻译技巧解决翻译实践问题的能力。</w:t>
      </w:r>
    </w:p>
    <w:p w:rsidR="00F97B8E" w:rsidRDefault="009160D6">
      <w:pPr>
        <w:spacing w:line="400" w:lineRule="atLeast"/>
        <w:ind w:firstLineChars="200" w:firstLine="468"/>
        <w:rPr>
          <w:rFonts w:ascii="宋体" w:eastAsiaTheme="minorEastAsia" w:hAnsi="宋体" w:cs="Times New Roman"/>
          <w:color w:val="000000"/>
        </w:rPr>
      </w:pPr>
      <w:r>
        <w:rPr>
          <w:rFonts w:hAnsi="宋体" w:hint="eastAsia"/>
          <w:spacing w:val="-6"/>
        </w:rPr>
        <w:t>3</w:t>
      </w:r>
      <w:r>
        <w:rPr>
          <w:rFonts w:hAnsi="宋体" w:hint="eastAsia"/>
          <w:spacing w:val="-6"/>
        </w:rPr>
        <w:t>）考察考生对翻译现象的分析</w:t>
      </w:r>
      <w:r w:rsidR="00692726">
        <w:rPr>
          <w:rFonts w:hAnsi="宋体" w:hint="eastAsia"/>
          <w:spacing w:val="-6"/>
        </w:rPr>
        <w:t>与</w:t>
      </w:r>
      <w:r>
        <w:rPr>
          <w:rFonts w:hAnsi="宋体" w:hint="eastAsia"/>
          <w:spacing w:val="-6"/>
        </w:rPr>
        <w:t>评鉴能力。</w:t>
      </w:r>
      <w:r>
        <w:rPr>
          <w:rFonts w:ascii="宋体" w:hAnsi="宋体" w:cs="Times New Roman" w:hint="eastAsia"/>
          <w:color w:val="000000"/>
        </w:rPr>
        <w:br/>
        <w:t>2. 综合面试</w:t>
      </w:r>
      <w:r>
        <w:rPr>
          <w:rFonts w:ascii="宋体" w:hAnsi="宋体" w:cs="Times New Roman" w:hint="eastAsia"/>
          <w:color w:val="000000"/>
        </w:rPr>
        <w:br/>
        <w:t xml:space="preserve">    1）考察考生对</w:t>
      </w:r>
      <w:r>
        <w:rPr>
          <w:rFonts w:ascii="宋体" w:eastAsiaTheme="minorEastAsia" w:hAnsi="宋体" w:cs="Times New Roman" w:hint="eastAsia"/>
          <w:color w:val="000000"/>
        </w:rPr>
        <w:t>翻译研究领域</w:t>
      </w:r>
      <w:r w:rsidR="00F16BCD">
        <w:rPr>
          <w:rFonts w:ascii="宋体" w:eastAsiaTheme="minorEastAsia" w:hAnsi="宋体" w:cs="Times New Roman" w:hint="eastAsia"/>
          <w:color w:val="000000"/>
        </w:rPr>
        <w:t>的</w:t>
      </w:r>
      <w:r>
        <w:rPr>
          <w:rFonts w:ascii="宋体" w:eastAsiaTheme="minorEastAsia" w:hAnsi="宋体" w:cs="Times New Roman" w:hint="eastAsia"/>
          <w:color w:val="000000"/>
        </w:rPr>
        <w:t>基本理论</w:t>
      </w:r>
      <w:r w:rsidR="00F16BCD">
        <w:rPr>
          <w:rFonts w:ascii="宋体" w:eastAsiaTheme="minorEastAsia" w:hAnsi="宋体" w:cs="Times New Roman" w:hint="eastAsia"/>
          <w:color w:val="000000"/>
        </w:rPr>
        <w:t>的</w:t>
      </w:r>
      <w:r>
        <w:rPr>
          <w:rFonts w:ascii="宋体" w:eastAsiaTheme="minorEastAsia" w:hAnsi="宋体" w:cs="Times New Roman" w:hint="eastAsia"/>
          <w:color w:val="000000"/>
        </w:rPr>
        <w:t>了解</w:t>
      </w:r>
      <w:r>
        <w:rPr>
          <w:rFonts w:ascii="宋体" w:hAnsi="宋体" w:cs="Times New Roman" w:hint="eastAsia"/>
          <w:color w:val="000000"/>
        </w:rPr>
        <w:t>程度和认知水平</w:t>
      </w:r>
      <w:r>
        <w:rPr>
          <w:rFonts w:ascii="宋体" w:eastAsiaTheme="minorEastAsia" w:hAnsi="宋体" w:cs="Times New Roman" w:hint="eastAsia"/>
          <w:color w:val="000000"/>
        </w:rPr>
        <w:t>；</w:t>
      </w:r>
    </w:p>
    <w:p w:rsidR="00F97B8E" w:rsidRDefault="009160D6">
      <w:pPr>
        <w:spacing w:line="400" w:lineRule="atLeast"/>
        <w:ind w:firstLineChars="200" w:firstLine="480"/>
        <w:rPr>
          <w:rFonts w:ascii="宋体" w:eastAsiaTheme="minorEastAsia" w:hAnsi="宋体" w:cs="Times New Roman"/>
          <w:color w:val="000000"/>
        </w:rPr>
      </w:pPr>
      <w:r>
        <w:rPr>
          <w:rFonts w:ascii="宋体" w:eastAsiaTheme="minorEastAsia" w:hAnsi="宋体" w:cs="Times New Roman" w:hint="eastAsia"/>
          <w:color w:val="000000"/>
        </w:rPr>
        <w:t>2）考察考生</w:t>
      </w:r>
      <w:r>
        <w:rPr>
          <w:rFonts w:ascii="宋体" w:hAnsi="宋体" w:cs="Times New Roman" w:hint="eastAsia"/>
          <w:color w:val="000000"/>
        </w:rPr>
        <w:t>对</w:t>
      </w:r>
      <w:r>
        <w:rPr>
          <w:rFonts w:ascii="宋体" w:eastAsiaTheme="minorEastAsia" w:hAnsi="宋体" w:cs="Times New Roman" w:hint="eastAsia"/>
          <w:color w:val="000000"/>
        </w:rPr>
        <w:t>翻译研究领域</w:t>
      </w:r>
      <w:r>
        <w:rPr>
          <w:rFonts w:ascii="宋体" w:hAnsi="宋体" w:cs="Times New Roman" w:hint="eastAsia"/>
          <w:color w:val="000000"/>
        </w:rPr>
        <w:t>动态的了解以及</w:t>
      </w:r>
      <w:r>
        <w:rPr>
          <w:rFonts w:ascii="宋体" w:eastAsiaTheme="minorEastAsia" w:hAnsi="宋体" w:cs="Times New Roman" w:hint="eastAsia"/>
          <w:color w:val="000000"/>
        </w:rPr>
        <w:t>从事翻译研究</w:t>
      </w:r>
      <w:r>
        <w:rPr>
          <w:rFonts w:ascii="宋体" w:hAnsi="宋体" w:cs="Times New Roman" w:hint="eastAsia"/>
          <w:color w:val="000000"/>
        </w:rPr>
        <w:t>的</w:t>
      </w:r>
      <w:r>
        <w:rPr>
          <w:rFonts w:ascii="宋体" w:eastAsiaTheme="minorEastAsia" w:hAnsi="宋体" w:cs="Times New Roman" w:hint="eastAsia"/>
          <w:color w:val="000000"/>
        </w:rPr>
        <w:t>潜能；</w:t>
      </w:r>
    </w:p>
    <w:p w:rsidR="00F97B8E" w:rsidRDefault="009160D6">
      <w:pPr>
        <w:spacing w:line="400" w:lineRule="atLeast"/>
        <w:ind w:firstLineChars="200" w:firstLine="480"/>
        <w:rPr>
          <w:rFonts w:hAnsi="宋体"/>
          <w:spacing w:val="-6"/>
        </w:rPr>
      </w:pPr>
      <w:r>
        <w:rPr>
          <w:rFonts w:ascii="宋体" w:eastAsiaTheme="minorEastAsia" w:hAnsi="宋体" w:cs="Times New Roman" w:hint="eastAsia"/>
          <w:color w:val="000000"/>
        </w:rPr>
        <w:t>3）考察考生的英/汉语表达能力</w:t>
      </w:r>
      <w:r>
        <w:rPr>
          <w:rFonts w:ascii="宋体" w:hAnsi="宋体" w:cs="Times New Roman" w:hint="eastAsia"/>
          <w:color w:val="000000"/>
        </w:rPr>
        <w:t>。 </w:t>
      </w:r>
    </w:p>
    <w:p w:rsidR="00F97B8E" w:rsidRDefault="00F97B8E">
      <w:pPr>
        <w:spacing w:line="400" w:lineRule="atLeast"/>
        <w:rPr>
          <w:rFonts w:ascii="宋体" w:eastAsiaTheme="minorEastAsia" w:hAnsi="宋体" w:cs="Times New Roman"/>
          <w:b/>
          <w:bCs/>
          <w:color w:val="000000"/>
        </w:rPr>
      </w:pPr>
    </w:p>
    <w:p w:rsidR="00F97B8E" w:rsidRDefault="009160D6">
      <w:pPr>
        <w:spacing w:line="400" w:lineRule="atLeast"/>
        <w:ind w:left="235" w:hangingChars="98" w:hanging="235"/>
        <w:rPr>
          <w:rFonts w:ascii="宋体" w:hAnsi="宋体" w:cs="Times New Roman"/>
          <w:color w:val="000000"/>
        </w:rPr>
      </w:pPr>
      <w:r w:rsidRPr="008354F4">
        <w:rPr>
          <w:rFonts w:ascii="黑体" w:eastAsia="黑体" w:hAnsi="黑体" w:cs="Times New Roman" w:hint="eastAsia"/>
          <w:color w:val="000000"/>
        </w:rPr>
        <w:t>五、参考书目</w:t>
      </w:r>
      <w:r w:rsidRPr="008354F4">
        <w:rPr>
          <w:rFonts w:ascii="黑体" w:eastAsia="黑体" w:hAnsi="黑体" w:cs="Times New Roman" w:hint="eastAsia"/>
          <w:color w:val="000000"/>
        </w:rPr>
        <w:br/>
      </w:r>
      <w:r>
        <w:rPr>
          <w:rFonts w:ascii="宋体" w:hAnsi="宋体" w:cs="Times New Roman" w:hint="eastAsia"/>
          <w:color w:val="000000"/>
        </w:rPr>
        <w:t>《实用翻译教程：英汉互译》（第3版），冯庆华主编，上海外语教育出版社，2010年。</w:t>
      </w:r>
    </w:p>
    <w:p w:rsidR="00F97B8E" w:rsidRDefault="009160D6">
      <w:pPr>
        <w:spacing w:line="400" w:lineRule="atLeast"/>
      </w:pPr>
      <w:r>
        <w:rPr>
          <w:rFonts w:ascii="宋体" w:hAnsi="宋体" w:cs="Times New Roman" w:hint="eastAsia"/>
          <w:color w:val="000000"/>
        </w:rPr>
        <w:br/>
      </w:r>
    </w:p>
    <w:sectPr w:rsidR="00F97B8E" w:rsidSect="00F97B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51" w:rsidRDefault="00282C51" w:rsidP="00FC7200">
      <w:r>
        <w:separator/>
      </w:r>
    </w:p>
  </w:endnote>
  <w:endnote w:type="continuationSeparator" w:id="0">
    <w:p w:rsidR="00282C51" w:rsidRDefault="00282C51" w:rsidP="00FC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51" w:rsidRDefault="00282C51" w:rsidP="00FC7200">
      <w:r>
        <w:separator/>
      </w:r>
    </w:p>
  </w:footnote>
  <w:footnote w:type="continuationSeparator" w:id="0">
    <w:p w:rsidR="00282C51" w:rsidRDefault="00282C51" w:rsidP="00FC7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203AD"/>
    <w:rsid w:val="00047C11"/>
    <w:rsid w:val="000B4A5E"/>
    <w:rsid w:val="000C673D"/>
    <w:rsid w:val="000F6590"/>
    <w:rsid w:val="001021AB"/>
    <w:rsid w:val="00124D49"/>
    <w:rsid w:val="00132563"/>
    <w:rsid w:val="00185242"/>
    <w:rsid w:val="00196BDA"/>
    <w:rsid w:val="001B16B1"/>
    <w:rsid w:val="001E5FBB"/>
    <w:rsid w:val="001F5FFA"/>
    <w:rsid w:val="002533E5"/>
    <w:rsid w:val="00263731"/>
    <w:rsid w:val="00266542"/>
    <w:rsid w:val="00282C51"/>
    <w:rsid w:val="00293DB2"/>
    <w:rsid w:val="002A0ADE"/>
    <w:rsid w:val="002B22D7"/>
    <w:rsid w:val="00332267"/>
    <w:rsid w:val="003420D8"/>
    <w:rsid w:val="003668B9"/>
    <w:rsid w:val="003822DE"/>
    <w:rsid w:val="0043041A"/>
    <w:rsid w:val="00460D76"/>
    <w:rsid w:val="0049464D"/>
    <w:rsid w:val="004A4765"/>
    <w:rsid w:val="004A7EA7"/>
    <w:rsid w:val="004E6BD5"/>
    <w:rsid w:val="004F1254"/>
    <w:rsid w:val="00504B26"/>
    <w:rsid w:val="00545222"/>
    <w:rsid w:val="005E22C0"/>
    <w:rsid w:val="006331E7"/>
    <w:rsid w:val="00692726"/>
    <w:rsid w:val="00697DEB"/>
    <w:rsid w:val="006A19B4"/>
    <w:rsid w:val="006B2F83"/>
    <w:rsid w:val="006C293D"/>
    <w:rsid w:val="00700B80"/>
    <w:rsid w:val="007062D4"/>
    <w:rsid w:val="007160A7"/>
    <w:rsid w:val="007203AD"/>
    <w:rsid w:val="00730183"/>
    <w:rsid w:val="00752F38"/>
    <w:rsid w:val="00761C50"/>
    <w:rsid w:val="00777887"/>
    <w:rsid w:val="007847B2"/>
    <w:rsid w:val="0078760D"/>
    <w:rsid w:val="007E5015"/>
    <w:rsid w:val="00804676"/>
    <w:rsid w:val="008233E1"/>
    <w:rsid w:val="008307C1"/>
    <w:rsid w:val="008354F4"/>
    <w:rsid w:val="00871B61"/>
    <w:rsid w:val="008751F3"/>
    <w:rsid w:val="008A7C8B"/>
    <w:rsid w:val="008D085C"/>
    <w:rsid w:val="008E5130"/>
    <w:rsid w:val="00903C98"/>
    <w:rsid w:val="009133C2"/>
    <w:rsid w:val="009160D6"/>
    <w:rsid w:val="00925C2A"/>
    <w:rsid w:val="00940269"/>
    <w:rsid w:val="009B5BDF"/>
    <w:rsid w:val="009C5F92"/>
    <w:rsid w:val="009F4974"/>
    <w:rsid w:val="00A13346"/>
    <w:rsid w:val="00A419CB"/>
    <w:rsid w:val="00A811A8"/>
    <w:rsid w:val="00A9182F"/>
    <w:rsid w:val="00AA4DC4"/>
    <w:rsid w:val="00AA6DA3"/>
    <w:rsid w:val="00AC4CED"/>
    <w:rsid w:val="00B13201"/>
    <w:rsid w:val="00B21E98"/>
    <w:rsid w:val="00B30597"/>
    <w:rsid w:val="00B36F52"/>
    <w:rsid w:val="00B43C20"/>
    <w:rsid w:val="00B542B7"/>
    <w:rsid w:val="00B64625"/>
    <w:rsid w:val="00B71A40"/>
    <w:rsid w:val="00B926F7"/>
    <w:rsid w:val="00BB49B6"/>
    <w:rsid w:val="00C019AE"/>
    <w:rsid w:val="00C178BA"/>
    <w:rsid w:val="00C31468"/>
    <w:rsid w:val="00C517C3"/>
    <w:rsid w:val="00C61ADF"/>
    <w:rsid w:val="00C72CA6"/>
    <w:rsid w:val="00CB4874"/>
    <w:rsid w:val="00CC1FDD"/>
    <w:rsid w:val="00D3787D"/>
    <w:rsid w:val="00D6093D"/>
    <w:rsid w:val="00D81148"/>
    <w:rsid w:val="00D81688"/>
    <w:rsid w:val="00DB0FE4"/>
    <w:rsid w:val="00DB5A24"/>
    <w:rsid w:val="00DC6DE7"/>
    <w:rsid w:val="00E47227"/>
    <w:rsid w:val="00E81296"/>
    <w:rsid w:val="00E90BCB"/>
    <w:rsid w:val="00E94D3F"/>
    <w:rsid w:val="00EC729F"/>
    <w:rsid w:val="00EF0AE4"/>
    <w:rsid w:val="00EF2F4D"/>
    <w:rsid w:val="00F16BCD"/>
    <w:rsid w:val="00F40109"/>
    <w:rsid w:val="00F5237D"/>
    <w:rsid w:val="00F61843"/>
    <w:rsid w:val="00F74E97"/>
    <w:rsid w:val="00F97B8E"/>
    <w:rsid w:val="00FB60F2"/>
    <w:rsid w:val="00FC7200"/>
    <w:rsid w:val="0F121028"/>
    <w:rsid w:val="18544BF8"/>
    <w:rsid w:val="454C3825"/>
    <w:rsid w:val="74D44C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97B8E"/>
    <w:pPr>
      <w:tabs>
        <w:tab w:val="center" w:pos="4153"/>
        <w:tab w:val="right" w:pos="8306"/>
      </w:tabs>
      <w:snapToGrid w:val="0"/>
    </w:pPr>
    <w:rPr>
      <w:sz w:val="18"/>
      <w:szCs w:val="18"/>
    </w:rPr>
  </w:style>
  <w:style w:type="paragraph" w:styleId="a4">
    <w:name w:val="header"/>
    <w:basedOn w:val="a"/>
    <w:link w:val="Char0"/>
    <w:uiPriority w:val="99"/>
    <w:unhideWhenUsed/>
    <w:qFormat/>
    <w:rsid w:val="00F97B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97B8E"/>
    <w:rPr>
      <w:sz w:val="18"/>
      <w:szCs w:val="18"/>
    </w:rPr>
  </w:style>
  <w:style w:type="character" w:customStyle="1" w:styleId="Char">
    <w:name w:val="页脚 Char"/>
    <w:basedOn w:val="a0"/>
    <w:link w:val="a3"/>
    <w:uiPriority w:val="99"/>
    <w:semiHidden/>
    <w:qFormat/>
    <w:rsid w:val="00F97B8E"/>
    <w:rPr>
      <w:sz w:val="18"/>
      <w:szCs w:val="18"/>
    </w:rPr>
  </w:style>
  <w:style w:type="paragraph" w:customStyle="1" w:styleId="1">
    <w:name w:val="列出段落1"/>
    <w:basedOn w:val="a"/>
    <w:uiPriority w:val="34"/>
    <w:qFormat/>
    <w:rsid w:val="00F97B8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Baicheng Zhang</dc:creator>
  <cp:lastModifiedBy>xb21cn</cp:lastModifiedBy>
  <cp:revision>2</cp:revision>
  <dcterms:created xsi:type="dcterms:W3CDTF">2019-02-21T09:49:00Z</dcterms:created>
  <dcterms:modified xsi:type="dcterms:W3CDTF">2019-02-21T09:49:00Z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