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AE" w:rsidRDefault="00F51E58">
      <w:pPr>
        <w:jc w:val="center"/>
        <w:rPr>
          <w:b/>
          <w:sz w:val="36"/>
        </w:rPr>
      </w:pPr>
      <w:bookmarkStart w:id="0" w:name="_GoBack"/>
      <w:bookmarkEnd w:id="0"/>
      <w:r>
        <w:rPr>
          <w:rFonts w:hint="eastAsia"/>
          <w:b/>
          <w:sz w:val="36"/>
        </w:rPr>
        <w:t>习近平新时代中国特色社会主义思想三十讲（大纲）</w:t>
      </w:r>
    </w:p>
    <w:p w:rsidR="004200AE" w:rsidRDefault="00F51E58">
      <w:pPr>
        <w:spacing w:line="360" w:lineRule="auto"/>
        <w:rPr>
          <w:sz w:val="28"/>
        </w:rPr>
      </w:pPr>
      <w:r>
        <w:rPr>
          <w:sz w:val="28"/>
        </w:rPr>
        <w:t>一、习近平新时代中国特色社会主义思想是党和国家必须长期坚持的指导思想</w:t>
      </w:r>
    </w:p>
    <w:p w:rsidR="004200AE" w:rsidRDefault="00F51E58">
      <w:pPr>
        <w:spacing w:line="360" w:lineRule="auto"/>
        <w:rPr>
          <w:sz w:val="28"/>
        </w:rPr>
      </w:pPr>
      <w:r>
        <w:rPr>
          <w:sz w:val="28"/>
        </w:rPr>
        <w:t>二</w:t>
      </w:r>
      <w:r>
        <w:rPr>
          <w:rFonts w:hint="eastAsia"/>
          <w:sz w:val="28"/>
        </w:rPr>
        <w:t>、</w:t>
      </w:r>
      <w:r>
        <w:rPr>
          <w:sz w:val="28"/>
        </w:rPr>
        <w:t>坚持和发展中国特色社会主义是当代中国发展进步的根本方向</w:t>
      </w:r>
    </w:p>
    <w:p w:rsidR="004200AE" w:rsidRDefault="00F51E58">
      <w:pPr>
        <w:spacing w:line="360" w:lineRule="auto"/>
        <w:rPr>
          <w:sz w:val="28"/>
        </w:rPr>
      </w:pPr>
      <w:r>
        <w:rPr>
          <w:rFonts w:hint="eastAsia"/>
          <w:sz w:val="28"/>
        </w:rPr>
        <w:t>三、实现中华民族伟大复兴是近代以来中华民族最伟大的梦想</w:t>
      </w:r>
    </w:p>
    <w:p w:rsidR="004200AE" w:rsidRDefault="00F51E58">
      <w:pPr>
        <w:spacing w:line="360" w:lineRule="auto"/>
        <w:rPr>
          <w:sz w:val="28"/>
        </w:rPr>
      </w:pPr>
      <w:r>
        <w:rPr>
          <w:rFonts w:hint="eastAsia"/>
          <w:sz w:val="28"/>
        </w:rPr>
        <w:t>四、党和国家事业历史性、根本性的变革和成就</w:t>
      </w:r>
    </w:p>
    <w:p w:rsidR="004200AE" w:rsidRDefault="00F51E58">
      <w:pPr>
        <w:spacing w:line="360" w:lineRule="auto"/>
        <w:rPr>
          <w:sz w:val="28"/>
        </w:rPr>
      </w:pPr>
      <w:r>
        <w:rPr>
          <w:rFonts w:hint="eastAsia"/>
          <w:sz w:val="28"/>
        </w:rPr>
        <w:t>五、中国特色社会主义新时代标示我国发展新的历史方位</w:t>
      </w:r>
    </w:p>
    <w:p w:rsidR="004200AE" w:rsidRDefault="00F51E58">
      <w:pPr>
        <w:spacing w:line="360" w:lineRule="auto"/>
        <w:rPr>
          <w:sz w:val="28"/>
        </w:rPr>
      </w:pPr>
      <w:r>
        <w:rPr>
          <w:rFonts w:hint="eastAsia"/>
          <w:sz w:val="28"/>
        </w:rPr>
        <w:t>六、我国社会主要矛盾的变化是关系全局的历史性变化</w:t>
      </w:r>
    </w:p>
    <w:p w:rsidR="004200AE" w:rsidRDefault="00F51E58">
      <w:pPr>
        <w:spacing w:line="360" w:lineRule="auto"/>
        <w:rPr>
          <w:sz w:val="28"/>
        </w:rPr>
      </w:pPr>
      <w:r>
        <w:rPr>
          <w:rFonts w:hint="eastAsia"/>
          <w:sz w:val="28"/>
        </w:rPr>
        <w:t>七、坚持党对一切工作的领导</w:t>
      </w:r>
    </w:p>
    <w:p w:rsidR="004200AE" w:rsidRDefault="00F51E58">
      <w:pPr>
        <w:spacing w:line="360" w:lineRule="auto"/>
        <w:rPr>
          <w:sz w:val="28"/>
        </w:rPr>
      </w:pPr>
      <w:r>
        <w:rPr>
          <w:rFonts w:hint="eastAsia"/>
          <w:sz w:val="28"/>
        </w:rPr>
        <w:t>八、以人民为中心是新时代坚持和发展中国特色社会主义根本立场</w:t>
      </w:r>
    </w:p>
    <w:p w:rsidR="004200AE" w:rsidRDefault="00F51E58">
      <w:pPr>
        <w:spacing w:line="360" w:lineRule="auto"/>
        <w:rPr>
          <w:sz w:val="28"/>
        </w:rPr>
      </w:pPr>
      <w:r>
        <w:rPr>
          <w:rFonts w:hint="eastAsia"/>
          <w:sz w:val="28"/>
        </w:rPr>
        <w:t>九、将全面深化改革进行到底</w:t>
      </w:r>
    </w:p>
    <w:p w:rsidR="004200AE" w:rsidRDefault="00F51E58">
      <w:pPr>
        <w:spacing w:line="360" w:lineRule="auto"/>
        <w:rPr>
          <w:sz w:val="28"/>
        </w:rPr>
      </w:pPr>
      <w:r>
        <w:rPr>
          <w:rFonts w:hint="eastAsia"/>
          <w:sz w:val="28"/>
        </w:rPr>
        <w:t>十、坚定不移贯彻新发展理念</w:t>
      </w:r>
    </w:p>
    <w:p w:rsidR="004200AE" w:rsidRDefault="00F51E58">
      <w:pPr>
        <w:spacing w:line="360" w:lineRule="auto"/>
        <w:rPr>
          <w:sz w:val="28"/>
        </w:rPr>
      </w:pPr>
      <w:r>
        <w:rPr>
          <w:rFonts w:hint="eastAsia"/>
          <w:sz w:val="28"/>
        </w:rPr>
        <w:t>十一、决胜全面建成小康社会</w:t>
      </w:r>
    </w:p>
    <w:p w:rsidR="004200AE" w:rsidRDefault="00F51E58">
      <w:pPr>
        <w:spacing w:line="360" w:lineRule="auto"/>
        <w:rPr>
          <w:sz w:val="28"/>
        </w:rPr>
      </w:pPr>
      <w:r>
        <w:rPr>
          <w:rFonts w:hint="eastAsia"/>
          <w:sz w:val="28"/>
        </w:rPr>
        <w:t>十二、开启全面建设社会主义现代化国家新征程</w:t>
      </w:r>
    </w:p>
    <w:p w:rsidR="004200AE" w:rsidRDefault="00F51E58">
      <w:pPr>
        <w:spacing w:line="360" w:lineRule="auto"/>
        <w:rPr>
          <w:sz w:val="28"/>
        </w:rPr>
      </w:pPr>
      <w:r>
        <w:rPr>
          <w:rFonts w:hint="eastAsia"/>
          <w:sz w:val="28"/>
        </w:rPr>
        <w:t>十三、实现我国经济高质量发展</w:t>
      </w:r>
    </w:p>
    <w:p w:rsidR="004200AE" w:rsidRDefault="00F51E58">
      <w:pPr>
        <w:spacing w:line="360" w:lineRule="auto"/>
        <w:rPr>
          <w:sz w:val="28"/>
        </w:rPr>
      </w:pPr>
      <w:r>
        <w:rPr>
          <w:rFonts w:hint="eastAsia"/>
          <w:sz w:val="28"/>
        </w:rPr>
        <w:t>十四、形成全面开放新格局</w:t>
      </w:r>
    </w:p>
    <w:p w:rsidR="004200AE" w:rsidRDefault="00F51E58">
      <w:pPr>
        <w:spacing w:line="360" w:lineRule="auto"/>
        <w:rPr>
          <w:sz w:val="28"/>
        </w:rPr>
      </w:pPr>
      <w:r>
        <w:rPr>
          <w:rFonts w:hint="eastAsia"/>
          <w:sz w:val="28"/>
        </w:rPr>
        <w:t>十五、用更加健全的制度体系保证人民当家作主</w:t>
      </w:r>
    </w:p>
    <w:p w:rsidR="004200AE" w:rsidRDefault="00F51E58">
      <w:pPr>
        <w:spacing w:line="360" w:lineRule="auto"/>
        <w:rPr>
          <w:sz w:val="28"/>
        </w:rPr>
      </w:pPr>
      <w:r>
        <w:rPr>
          <w:rFonts w:hint="eastAsia"/>
          <w:sz w:val="28"/>
        </w:rPr>
        <w:t>十六、社会主义协商民主广泛多层制度化发展</w:t>
      </w:r>
    </w:p>
    <w:p w:rsidR="004200AE" w:rsidRDefault="00F51E58">
      <w:pPr>
        <w:spacing w:line="360" w:lineRule="auto"/>
        <w:rPr>
          <w:sz w:val="28"/>
        </w:rPr>
      </w:pPr>
      <w:r>
        <w:rPr>
          <w:rFonts w:hint="eastAsia"/>
          <w:sz w:val="28"/>
        </w:rPr>
        <w:t>十七、加快建设社会主义法治国家</w:t>
      </w:r>
    </w:p>
    <w:p w:rsidR="004200AE" w:rsidRDefault="00F51E58">
      <w:pPr>
        <w:spacing w:line="360" w:lineRule="auto"/>
        <w:rPr>
          <w:sz w:val="28"/>
        </w:rPr>
      </w:pPr>
      <w:r>
        <w:rPr>
          <w:rFonts w:hint="eastAsia"/>
          <w:sz w:val="28"/>
        </w:rPr>
        <w:t>十八、推动社会主义文化繁荣兴盛</w:t>
      </w:r>
    </w:p>
    <w:p w:rsidR="004200AE" w:rsidRDefault="00F51E58">
      <w:pPr>
        <w:spacing w:line="360" w:lineRule="auto"/>
        <w:rPr>
          <w:sz w:val="28"/>
        </w:rPr>
      </w:pPr>
      <w:r>
        <w:rPr>
          <w:rFonts w:hint="eastAsia"/>
          <w:sz w:val="28"/>
        </w:rPr>
        <w:t>十九、建设具有强大凝聚力和引领力的社会主义意识形态</w:t>
      </w:r>
    </w:p>
    <w:p w:rsidR="004200AE" w:rsidRDefault="00F51E58">
      <w:pPr>
        <w:spacing w:line="360" w:lineRule="auto"/>
        <w:rPr>
          <w:sz w:val="28"/>
        </w:rPr>
      </w:pPr>
      <w:r>
        <w:rPr>
          <w:rFonts w:hint="eastAsia"/>
          <w:sz w:val="28"/>
        </w:rPr>
        <w:t>二十、在发展中保障和改善民生</w:t>
      </w:r>
    </w:p>
    <w:p w:rsidR="004200AE" w:rsidRDefault="00F51E58">
      <w:pPr>
        <w:spacing w:line="360" w:lineRule="auto"/>
        <w:rPr>
          <w:sz w:val="28"/>
        </w:rPr>
      </w:pPr>
      <w:r>
        <w:rPr>
          <w:rFonts w:hint="eastAsia"/>
          <w:sz w:val="28"/>
        </w:rPr>
        <w:lastRenderedPageBreak/>
        <w:t>二十一、打造共建共治共享的社会治理格局</w:t>
      </w:r>
    </w:p>
    <w:p w:rsidR="004200AE" w:rsidRDefault="00F51E58">
      <w:pPr>
        <w:spacing w:line="360" w:lineRule="auto"/>
        <w:rPr>
          <w:sz w:val="28"/>
        </w:rPr>
      </w:pPr>
      <w:r>
        <w:rPr>
          <w:rFonts w:hint="eastAsia"/>
          <w:sz w:val="28"/>
        </w:rPr>
        <w:t>二十二、建设美丽中国</w:t>
      </w:r>
    </w:p>
    <w:p w:rsidR="004200AE" w:rsidRDefault="00F51E58">
      <w:pPr>
        <w:spacing w:line="360" w:lineRule="auto"/>
        <w:rPr>
          <w:sz w:val="28"/>
        </w:rPr>
      </w:pPr>
      <w:r>
        <w:rPr>
          <w:rFonts w:hint="eastAsia"/>
          <w:sz w:val="28"/>
        </w:rPr>
        <w:t>二十三、坚持总体国家安全观</w:t>
      </w:r>
    </w:p>
    <w:p w:rsidR="004200AE" w:rsidRDefault="00F51E58">
      <w:pPr>
        <w:spacing w:line="360" w:lineRule="auto"/>
        <w:rPr>
          <w:sz w:val="28"/>
        </w:rPr>
      </w:pPr>
      <w:r>
        <w:rPr>
          <w:rFonts w:hint="eastAsia"/>
          <w:sz w:val="28"/>
        </w:rPr>
        <w:t>二十四、把人民军队全面建成世界一流</w:t>
      </w:r>
      <w:r>
        <w:rPr>
          <w:rFonts w:hint="eastAsia"/>
          <w:sz w:val="28"/>
        </w:rPr>
        <w:t>军队</w:t>
      </w:r>
    </w:p>
    <w:p w:rsidR="004200AE" w:rsidRDefault="00F51E58">
      <w:pPr>
        <w:spacing w:line="360" w:lineRule="auto"/>
        <w:rPr>
          <w:sz w:val="28"/>
        </w:rPr>
      </w:pPr>
      <w:r>
        <w:rPr>
          <w:rFonts w:hint="eastAsia"/>
          <w:sz w:val="28"/>
        </w:rPr>
        <w:t>二十五、坚持“一国两制”和推进祖国统一</w:t>
      </w:r>
    </w:p>
    <w:p w:rsidR="004200AE" w:rsidRDefault="00F51E58">
      <w:pPr>
        <w:spacing w:line="360" w:lineRule="auto"/>
        <w:rPr>
          <w:sz w:val="28"/>
        </w:rPr>
      </w:pPr>
      <w:r>
        <w:rPr>
          <w:rFonts w:hint="eastAsia"/>
          <w:sz w:val="28"/>
        </w:rPr>
        <w:t>二十六、构建人类命运共同体</w:t>
      </w:r>
    </w:p>
    <w:p w:rsidR="004200AE" w:rsidRDefault="00F51E58">
      <w:pPr>
        <w:spacing w:line="360" w:lineRule="auto"/>
        <w:rPr>
          <w:sz w:val="28"/>
        </w:rPr>
      </w:pPr>
      <w:r>
        <w:rPr>
          <w:rFonts w:hint="eastAsia"/>
          <w:sz w:val="28"/>
        </w:rPr>
        <w:t>二十七、促进“一带一路”国际合作</w:t>
      </w:r>
    </w:p>
    <w:p w:rsidR="004200AE" w:rsidRDefault="00F51E58">
      <w:pPr>
        <w:spacing w:line="360" w:lineRule="auto"/>
        <w:rPr>
          <w:sz w:val="28"/>
        </w:rPr>
      </w:pPr>
      <w:r>
        <w:rPr>
          <w:rFonts w:hint="eastAsia"/>
          <w:sz w:val="28"/>
        </w:rPr>
        <w:t>二十八、毫不动摇把党建设得更加坚强有力</w:t>
      </w:r>
    </w:p>
    <w:p w:rsidR="004200AE" w:rsidRDefault="00F51E58">
      <w:pPr>
        <w:spacing w:line="360" w:lineRule="auto"/>
        <w:rPr>
          <w:sz w:val="28"/>
        </w:rPr>
      </w:pPr>
      <w:r>
        <w:rPr>
          <w:rFonts w:hint="eastAsia"/>
          <w:sz w:val="28"/>
        </w:rPr>
        <w:t>二十九、努力掌握马克思主义思想方法和工作方法</w:t>
      </w:r>
    </w:p>
    <w:p w:rsidR="004200AE" w:rsidRDefault="00F51E58">
      <w:pPr>
        <w:spacing w:line="360" w:lineRule="auto"/>
        <w:rPr>
          <w:sz w:val="28"/>
        </w:rPr>
      </w:pPr>
      <w:r>
        <w:rPr>
          <w:rFonts w:hint="eastAsia"/>
          <w:sz w:val="28"/>
        </w:rPr>
        <w:t>三十、坚持用习近平新时代中国特色社会主义思想武装全党</w:t>
      </w:r>
    </w:p>
    <w:p w:rsidR="004200AE" w:rsidRDefault="004200AE">
      <w:pPr>
        <w:spacing w:line="360" w:lineRule="auto"/>
        <w:rPr>
          <w:sz w:val="28"/>
        </w:rPr>
      </w:pPr>
    </w:p>
    <w:p w:rsidR="004200AE" w:rsidRDefault="00F51E58">
      <w:pPr>
        <w:spacing w:line="360" w:lineRule="auto"/>
        <w:rPr>
          <w:sz w:val="28"/>
        </w:rPr>
      </w:pPr>
      <w:r>
        <w:rPr>
          <w:rFonts w:hint="eastAsia"/>
          <w:sz w:val="28"/>
        </w:rPr>
        <w:t>主要参考书目</w:t>
      </w:r>
    </w:p>
    <w:p w:rsidR="004200AE" w:rsidRDefault="00F51E58">
      <w:pPr>
        <w:spacing w:line="360" w:lineRule="auto"/>
        <w:rPr>
          <w:sz w:val="28"/>
        </w:rPr>
      </w:pPr>
      <w:r>
        <w:rPr>
          <w:rFonts w:hint="eastAsia"/>
          <w:sz w:val="28"/>
        </w:rPr>
        <w:t>中共中央宣传部：习近平新时代中国特色社会主义思想三十讲，北京：学习出版社，</w:t>
      </w:r>
      <w:r>
        <w:rPr>
          <w:rFonts w:hint="eastAsia"/>
          <w:sz w:val="28"/>
        </w:rPr>
        <w:t>2018.5</w:t>
      </w:r>
    </w:p>
    <w:p w:rsidR="004200AE" w:rsidRDefault="004200AE">
      <w:pPr>
        <w:spacing w:line="360" w:lineRule="auto"/>
        <w:rPr>
          <w:sz w:val="28"/>
        </w:rPr>
      </w:pPr>
    </w:p>
    <w:sectPr w:rsidR="00420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9B"/>
    <w:rsid w:val="002C1B68"/>
    <w:rsid w:val="002F2C9B"/>
    <w:rsid w:val="004200AE"/>
    <w:rsid w:val="00A14E0B"/>
    <w:rsid w:val="00CD6BE6"/>
    <w:rsid w:val="00F51E58"/>
    <w:rsid w:val="30AF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xb21cn</cp:lastModifiedBy>
  <cp:revision>2</cp:revision>
  <dcterms:created xsi:type="dcterms:W3CDTF">2019-02-22T05:43:00Z</dcterms:created>
  <dcterms:modified xsi:type="dcterms:W3CDTF">2019-02-22T05:43:00Z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