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D4" w:rsidRDefault="00C72E3D">
      <w:pPr>
        <w:jc w:val="center"/>
        <w:rPr>
          <w:rFonts w:ascii="黑体" w:eastAsia="黑体" w:hAnsi="黑体" w:cs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sz w:val="36"/>
          <w:szCs w:val="36"/>
        </w:rPr>
        <w:t>内蒙古大学招收</w:t>
      </w:r>
      <w:r>
        <w:rPr>
          <w:rFonts w:ascii="黑体" w:eastAsia="黑体" w:hAnsi="黑体" w:cs="黑体" w:hint="eastAsia"/>
          <w:sz w:val="36"/>
          <w:szCs w:val="36"/>
        </w:rPr>
        <w:t>201</w:t>
      </w:r>
      <w:r>
        <w:rPr>
          <w:rFonts w:ascii="黑体" w:eastAsia="黑体" w:hAnsi="黑体" w:cs="黑体" w:hint="eastAsia"/>
          <w:sz w:val="36"/>
          <w:szCs w:val="36"/>
        </w:rPr>
        <w:t>9</w:t>
      </w:r>
      <w:r>
        <w:rPr>
          <w:rFonts w:ascii="黑体" w:eastAsia="黑体" w:hAnsi="黑体" w:cs="黑体" w:hint="eastAsia"/>
          <w:sz w:val="36"/>
          <w:szCs w:val="36"/>
        </w:rPr>
        <w:t>年硕士研究生复试</w:t>
      </w:r>
      <w:r>
        <w:rPr>
          <w:rFonts w:ascii="黑体" w:eastAsia="黑体" w:hAnsi="黑体" w:cs="黑体" w:hint="eastAsia"/>
          <w:sz w:val="36"/>
          <w:szCs w:val="36"/>
        </w:rPr>
        <w:t>笔试</w:t>
      </w:r>
      <w:r>
        <w:rPr>
          <w:rFonts w:ascii="黑体" w:eastAsia="黑体" w:hAnsi="黑体" w:cs="黑体" w:hint="eastAsia"/>
          <w:sz w:val="36"/>
          <w:szCs w:val="36"/>
        </w:rPr>
        <w:t>要求</w:t>
      </w:r>
    </w:p>
    <w:p w:rsidR="00571AD4" w:rsidRDefault="00571AD4"/>
    <w:p w:rsidR="00571AD4" w:rsidRDefault="00C72E3D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一、管理类联考（</w:t>
      </w:r>
      <w:r>
        <w:rPr>
          <w:rFonts w:ascii="黑体" w:eastAsia="黑体" w:hAnsi="黑体" w:cs="黑体" w:hint="eastAsia"/>
          <w:sz w:val="30"/>
          <w:szCs w:val="30"/>
        </w:rPr>
        <w:t>MBA</w:t>
      </w:r>
      <w:r>
        <w:rPr>
          <w:rFonts w:ascii="黑体" w:eastAsia="黑体" w:hAnsi="黑体" w:cs="黑体" w:hint="eastAsia"/>
          <w:sz w:val="30"/>
          <w:szCs w:val="30"/>
        </w:rPr>
        <w:t>、</w:t>
      </w:r>
      <w:r>
        <w:rPr>
          <w:rFonts w:ascii="黑体" w:eastAsia="黑体" w:hAnsi="黑体" w:cs="黑体" w:hint="eastAsia"/>
          <w:sz w:val="30"/>
          <w:szCs w:val="30"/>
        </w:rPr>
        <w:t>MPA</w:t>
      </w:r>
      <w:r>
        <w:rPr>
          <w:rFonts w:ascii="黑体" w:eastAsia="黑体" w:hAnsi="黑体" w:cs="黑体" w:hint="eastAsia"/>
          <w:sz w:val="30"/>
          <w:szCs w:val="30"/>
        </w:rPr>
        <w:t>、会计专硕）思想政治理论笔试要求</w:t>
      </w:r>
    </w:p>
    <w:p w:rsidR="00571AD4" w:rsidRDefault="00C72E3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马克思主义基本原理、毛泽东思想和中国特色社会主义理论体系概论；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月以来时事政治</w:t>
      </w:r>
      <w:r>
        <w:rPr>
          <w:rFonts w:hint="eastAsia"/>
          <w:sz w:val="28"/>
          <w:szCs w:val="28"/>
        </w:rPr>
        <w:t>。</w:t>
      </w:r>
    </w:p>
    <w:p w:rsidR="00571AD4" w:rsidRDefault="00571AD4">
      <w:pPr>
        <w:ind w:firstLineChars="200" w:firstLine="480"/>
        <w:rPr>
          <w:sz w:val="24"/>
        </w:rPr>
      </w:pPr>
    </w:p>
    <w:p w:rsidR="00571AD4" w:rsidRDefault="00C72E3D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二、专业课笔试要求</w:t>
      </w:r>
    </w:p>
    <w:tbl>
      <w:tblPr>
        <w:tblStyle w:val="1"/>
        <w:tblW w:w="14174" w:type="dxa"/>
        <w:tblLayout w:type="fixed"/>
        <w:tblLook w:val="04A0" w:firstRow="1" w:lastRow="0" w:firstColumn="1" w:lastColumn="0" w:noHBand="0" w:noVBand="1"/>
      </w:tblPr>
      <w:tblGrid>
        <w:gridCol w:w="1741"/>
        <w:gridCol w:w="2035"/>
        <w:gridCol w:w="2889"/>
        <w:gridCol w:w="7509"/>
      </w:tblGrid>
      <w:tr w:rsidR="00571AD4">
        <w:tc>
          <w:tcPr>
            <w:tcW w:w="1741" w:type="dxa"/>
            <w:vAlign w:val="center"/>
          </w:tcPr>
          <w:p w:rsidR="00571AD4" w:rsidRDefault="00C72E3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学院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名称</w:t>
            </w:r>
          </w:p>
        </w:tc>
        <w:tc>
          <w:tcPr>
            <w:tcW w:w="2035" w:type="dxa"/>
            <w:vAlign w:val="center"/>
          </w:tcPr>
          <w:p w:rsidR="00571AD4" w:rsidRDefault="00C72E3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专业代码及名称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专业课笔试内容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专业课笔试参考书目</w:t>
            </w:r>
          </w:p>
        </w:tc>
      </w:tr>
      <w:tr w:rsidR="00571AD4">
        <w:tc>
          <w:tcPr>
            <w:tcW w:w="1741" w:type="dxa"/>
            <w:vMerge w:val="restart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sz w:val="24"/>
              </w:rPr>
              <w:t>001</w:t>
            </w: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sz w:val="24"/>
              </w:rPr>
              <w:t>蒙古学学院</w:t>
            </w:r>
          </w:p>
        </w:tc>
        <w:tc>
          <w:tcPr>
            <w:tcW w:w="2035" w:type="dxa"/>
            <w:vAlign w:val="center"/>
          </w:tcPr>
          <w:p w:rsidR="00571AD4" w:rsidRDefault="00C72E3D">
            <w:pPr>
              <w:widowControl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mn-Mong-CN"/>
              </w:rPr>
              <w:t>010107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mn-Mong-CN"/>
              </w:rPr>
              <w:t>宗教学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宗教学综合考试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（宗教学概论、蒙古族佛教概论）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罗竹风著《宗教学概论》</w:t>
            </w: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册华东师范大学出版社</w:t>
            </w:r>
            <w:r>
              <w:rPr>
                <w:rFonts w:ascii="Times New Roman" w:eastAsia="宋体" w:hAnsi="Times New Roman" w:cs="Times New Roman"/>
                <w:sz w:val="24"/>
              </w:rPr>
              <w:t>1996</w:t>
            </w:r>
            <w:r>
              <w:rPr>
                <w:rFonts w:ascii="Times New Roman" w:eastAsia="宋体" w:hAnsi="Times New Roman" w:cs="Times New Roman"/>
                <w:sz w:val="24"/>
              </w:rPr>
              <w:t>年；《蒙古佛教文化》贾拉森等著；乔吉著《蒙古佛教史》（</w:t>
            </w: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册）内蒙古人民出版社；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策仁苏都那木著《蒙古佛教文学》内蒙古人民出版社，</w:t>
            </w:r>
            <w:r>
              <w:rPr>
                <w:rFonts w:ascii="Times New Roman" w:eastAsia="宋体" w:hAnsi="Times New Roman" w:cs="Times New Roman"/>
                <w:sz w:val="24"/>
              </w:rPr>
              <w:t>2001</w:t>
            </w:r>
            <w:r>
              <w:rPr>
                <w:rFonts w:ascii="Times New Roman" w:eastAsia="宋体" w:hAnsi="Times New Roman" w:cs="Times New Roman"/>
                <w:sz w:val="24"/>
              </w:rPr>
              <w:t>年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lang w:bidi="mn-Mong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mn-Mong-CN"/>
              </w:rPr>
              <w:t>050101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mn-Mong-CN"/>
              </w:rPr>
              <w:t>文艺学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蒙古语言文学综合考试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（语言学概论，现代蒙古语，文学概论，蒙古族文学史）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内蒙古大学蒙古语研究所《现代蒙古语》（上下）内蒙古人民出版社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1964 </w:t>
            </w:r>
            <w:r>
              <w:rPr>
                <w:rFonts w:ascii="Times New Roman" w:eastAsia="宋体" w:hAnsi="Times New Roman" w:cs="Times New Roman"/>
                <w:sz w:val="24"/>
              </w:rPr>
              <w:t>年版</w:t>
            </w:r>
            <w:r>
              <w:rPr>
                <w:rFonts w:ascii="Times New Roman" w:eastAsia="宋体" w:hAnsi="Times New Roman" w:cs="Times New Roman"/>
                <w:sz w:val="24"/>
              </w:rPr>
              <w:t>2005</w:t>
            </w:r>
            <w:r>
              <w:rPr>
                <w:rFonts w:ascii="Times New Roman" w:eastAsia="宋体" w:hAnsi="Times New Roman" w:cs="Times New Roman"/>
                <w:sz w:val="24"/>
              </w:rPr>
              <w:t>年修订；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清格尔泰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《现代蒙古语语法》内蒙古人民出版社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1999 </w:t>
            </w:r>
            <w:r>
              <w:rPr>
                <w:rFonts w:ascii="Times New Roman" w:eastAsia="宋体" w:hAnsi="Times New Roman" w:cs="Times New Roman"/>
                <w:sz w:val="24"/>
              </w:rPr>
              <w:t>年；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五所高等院校主编《现代蒙古语》；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纳</w:t>
            </w:r>
            <w:r>
              <w:rPr>
                <w:rFonts w:ascii="Times New Roman" w:eastAsia="宋体" w:hAnsi="Times New Roman" w:cs="Times New Roman"/>
                <w:sz w:val="24"/>
              </w:rPr>
              <w:t>·</w:t>
            </w:r>
            <w:r>
              <w:rPr>
                <w:rFonts w:ascii="Times New Roman" w:eastAsia="宋体" w:hAnsi="Times New Roman" w:cs="Times New Roman"/>
                <w:sz w:val="24"/>
              </w:rPr>
              <w:t>官其格苏荣主编《语言学概论》内蒙古文化出版社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1998</w:t>
            </w:r>
            <w:r>
              <w:rPr>
                <w:rFonts w:ascii="Times New Roman" w:eastAsia="宋体" w:hAnsi="Times New Roman" w:cs="Times New Roman"/>
                <w:sz w:val="24"/>
              </w:rPr>
              <w:t>年。塞希雅拉图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主编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《蒙古族文学史》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( </w:t>
            </w:r>
            <w:r>
              <w:rPr>
                <w:rFonts w:ascii="Times New Roman" w:eastAsia="宋体" w:hAnsi="Times New Roman" w:cs="Times New Roman"/>
                <w:sz w:val="24"/>
              </w:rPr>
              <w:t>古代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) </w:t>
            </w:r>
            <w:r>
              <w:rPr>
                <w:rFonts w:ascii="Times New Roman" w:eastAsia="宋体" w:hAnsi="Times New Roman" w:cs="Times New Roman"/>
                <w:sz w:val="24"/>
              </w:rPr>
              <w:t>（蒙文）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辽宁民族出版社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1995 </w:t>
            </w:r>
            <w:r>
              <w:rPr>
                <w:rFonts w:ascii="Times New Roman" w:eastAsia="宋体" w:hAnsi="Times New Roman" w:cs="Times New Roman"/>
                <w:sz w:val="24"/>
              </w:rPr>
              <w:t>年版；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苏尤格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主编《蒙古族文学史》（现当代）（蒙文）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辽宁民族出版社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1995 </w:t>
            </w:r>
            <w:r>
              <w:rPr>
                <w:rFonts w:ascii="Times New Roman" w:eastAsia="宋体" w:hAnsi="Times New Roman" w:cs="Times New Roman"/>
                <w:sz w:val="24"/>
              </w:rPr>
              <w:t>年版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巴格日勒图、楚鲁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编著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《文学理论简编》（蒙文）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内蒙古大学出版社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2005</w:t>
            </w:r>
            <w:r>
              <w:rPr>
                <w:rFonts w:ascii="Times New Roman" w:eastAsia="宋体" w:hAnsi="Times New Roman" w:cs="Times New Roman"/>
                <w:sz w:val="24"/>
              </w:rPr>
              <w:t>年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童庆炳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主编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《文学理论教程》</w:t>
            </w:r>
            <w:r>
              <w:rPr>
                <w:rFonts w:ascii="Times New Roman" w:eastAsia="宋体" w:hAnsi="Times New Roman" w:cs="Times New Roman"/>
                <w:sz w:val="24"/>
              </w:rPr>
              <w:t>(</w:t>
            </w:r>
            <w:r>
              <w:rPr>
                <w:rFonts w:ascii="Times New Roman" w:eastAsia="宋体" w:hAnsi="Times New Roman" w:cs="Times New Roman"/>
                <w:sz w:val="24"/>
              </w:rPr>
              <w:t>第四版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)  </w:t>
            </w:r>
            <w:r>
              <w:rPr>
                <w:rFonts w:ascii="Times New Roman" w:eastAsia="宋体" w:hAnsi="Times New Roman" w:cs="Times New Roman"/>
                <w:sz w:val="24"/>
              </w:rPr>
              <w:t>高等教育出版社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2008</w:t>
            </w:r>
            <w:r>
              <w:rPr>
                <w:rFonts w:ascii="Times New Roman" w:eastAsia="宋体" w:hAnsi="Times New Roman" w:cs="Times New Roman"/>
                <w:sz w:val="24"/>
              </w:rPr>
              <w:t>年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lang w:bidi="mn-Mong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mn-Mong-CN"/>
              </w:rPr>
              <w:t>050102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mn-Mong-CN"/>
              </w:rPr>
              <w:t>语言学及应用语言学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现代蒙古语及蒙古文信息处理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内蒙古大学蒙古语研究所《现代蒙古语》（上下）内蒙古人民出版社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1964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年或《现代蒙古语》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内蒙古大学出版社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2005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年合订本；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清格尔泰著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《现代蒙古语语法》内蒙古人民出版社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1999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五所高等院校主编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《现代蒙古语》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内蒙古教育出版社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1995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纳·官其格苏荣主编《语言学概论》内蒙古文化出版社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1998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白音门德著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《蒙古语实验语音学研究》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内蒙古人民出版社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2014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那顺乌日图著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《蒙古文信息处理》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内蒙古科技出版社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1998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达胡白乙拉主编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《计算语言学概论》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内蒙古大学出版社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2018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冯志伟著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《应用语言学综论》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广东教育出版社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1999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高光来等编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《计算机文化基础》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内蒙古大学出版社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2000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同济大学编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《高等数学》（第五版）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高等教育出版社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2002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叶蜚声、徐通锵著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《语言学纲要》北京大学出版社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1981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571AD4">
            <w:pPr>
              <w:rPr>
                <w:rFonts w:ascii="Times New Roman" w:eastAsia="宋体" w:hAnsi="Times New Roman" w:cs="Times New Roman"/>
                <w:kern w:val="0"/>
                <w:sz w:val="24"/>
                <w:lang w:bidi="mn-Mong-CN"/>
              </w:rPr>
            </w:pPr>
          </w:p>
          <w:p w:rsidR="00571AD4" w:rsidRDefault="00C72E3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lang w:bidi="mn-Mong-CN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050107</w:t>
            </w:r>
            <w:r>
              <w:rPr>
                <w:rFonts w:ascii="Times New Roman" w:eastAsia="宋体" w:hAnsi="Times New Roman" w:cs="Times New Roman"/>
                <w:sz w:val="24"/>
              </w:rPr>
              <w:t>中国少数民族语言文学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蒙古语言文学综合考试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（语言学概论，现代蒙古语，文学概论，蒙古族文学史）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内蒙古大学蒙古语研究所《现代蒙古语》（上下）内蒙古人民出版社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1964 </w:t>
            </w:r>
            <w:r>
              <w:rPr>
                <w:rFonts w:ascii="Times New Roman" w:eastAsia="宋体" w:hAnsi="Times New Roman" w:cs="Times New Roman"/>
                <w:sz w:val="24"/>
              </w:rPr>
              <w:t>年版</w:t>
            </w:r>
            <w:r>
              <w:rPr>
                <w:rFonts w:ascii="Times New Roman" w:eastAsia="宋体" w:hAnsi="Times New Roman" w:cs="Times New Roman"/>
                <w:sz w:val="24"/>
              </w:rPr>
              <w:t>2005</w:t>
            </w:r>
            <w:r>
              <w:rPr>
                <w:rFonts w:ascii="Times New Roman" w:eastAsia="宋体" w:hAnsi="Times New Roman" w:cs="Times New Roman"/>
                <w:sz w:val="24"/>
              </w:rPr>
              <w:t>年修订；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清格尔泰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《现代蒙古语语法》内蒙古人民出版社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1999 </w:t>
            </w:r>
            <w:r>
              <w:rPr>
                <w:rFonts w:ascii="Times New Roman" w:eastAsia="宋体" w:hAnsi="Times New Roman" w:cs="Times New Roman"/>
                <w:sz w:val="24"/>
              </w:rPr>
              <w:t>年；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五所高等院校主编《现代蒙古语》；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纳</w:t>
            </w:r>
            <w:r>
              <w:rPr>
                <w:rFonts w:ascii="Times New Roman" w:eastAsia="宋体" w:hAnsi="Times New Roman" w:cs="Times New Roman"/>
                <w:sz w:val="24"/>
              </w:rPr>
              <w:t>·</w:t>
            </w:r>
            <w:r>
              <w:rPr>
                <w:rFonts w:ascii="Times New Roman" w:eastAsia="宋体" w:hAnsi="Times New Roman" w:cs="Times New Roman"/>
                <w:sz w:val="24"/>
              </w:rPr>
              <w:t>官其格苏荣主编《语言学概论》内蒙古文化出版社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1998</w:t>
            </w:r>
            <w:r>
              <w:rPr>
                <w:rFonts w:ascii="Times New Roman" w:eastAsia="宋体" w:hAnsi="Times New Roman" w:cs="Times New Roman"/>
                <w:sz w:val="24"/>
              </w:rPr>
              <w:t>年。塞希雅拉图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主编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《蒙古族文学史》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( </w:t>
            </w:r>
            <w:r>
              <w:rPr>
                <w:rFonts w:ascii="Times New Roman" w:eastAsia="宋体" w:hAnsi="Times New Roman" w:cs="Times New Roman"/>
                <w:sz w:val="24"/>
              </w:rPr>
              <w:t>古代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) </w:t>
            </w:r>
            <w:r>
              <w:rPr>
                <w:rFonts w:ascii="Times New Roman" w:eastAsia="宋体" w:hAnsi="Times New Roman" w:cs="Times New Roman"/>
                <w:sz w:val="24"/>
              </w:rPr>
              <w:t>（蒙文）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辽宁民族出版社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1995 </w:t>
            </w:r>
            <w:r>
              <w:rPr>
                <w:rFonts w:ascii="Times New Roman" w:eastAsia="宋体" w:hAnsi="Times New Roman" w:cs="Times New Roman"/>
                <w:sz w:val="24"/>
              </w:rPr>
              <w:t>年版；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苏尤格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主编《蒙古族文学史》（现当代）（蒙文）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辽宁民族出版社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1995 </w:t>
            </w:r>
            <w:r>
              <w:rPr>
                <w:rFonts w:ascii="Times New Roman" w:eastAsia="宋体" w:hAnsi="Times New Roman" w:cs="Times New Roman"/>
                <w:sz w:val="24"/>
              </w:rPr>
              <w:t>年版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巴格日勒图、楚鲁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编著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《文学理论简编》（蒙文）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内蒙古大学出版社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2005</w:t>
            </w:r>
            <w:r>
              <w:rPr>
                <w:rFonts w:ascii="Times New Roman" w:eastAsia="宋体" w:hAnsi="Times New Roman" w:cs="Times New Roman"/>
                <w:sz w:val="24"/>
              </w:rPr>
              <w:t>年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童庆炳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主编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《文学理论教程》</w:t>
            </w:r>
            <w:r>
              <w:rPr>
                <w:rFonts w:ascii="Times New Roman" w:eastAsia="宋体" w:hAnsi="Times New Roman" w:cs="Times New Roman"/>
                <w:sz w:val="24"/>
              </w:rPr>
              <w:t>(</w:t>
            </w:r>
            <w:r>
              <w:rPr>
                <w:rFonts w:ascii="Times New Roman" w:eastAsia="宋体" w:hAnsi="Times New Roman" w:cs="Times New Roman"/>
                <w:sz w:val="24"/>
              </w:rPr>
              <w:t>第四版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)  </w:t>
            </w:r>
            <w:r>
              <w:rPr>
                <w:rFonts w:ascii="Times New Roman" w:eastAsia="宋体" w:hAnsi="Times New Roman" w:cs="Times New Roman"/>
                <w:sz w:val="24"/>
              </w:rPr>
              <w:t>高等教育出版社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2008</w:t>
            </w:r>
            <w:r>
              <w:rPr>
                <w:rFonts w:ascii="Times New Roman" w:eastAsia="宋体" w:hAnsi="Times New Roman" w:cs="Times New Roman"/>
                <w:sz w:val="24"/>
              </w:rPr>
              <w:t>年</w:t>
            </w:r>
          </w:p>
        </w:tc>
      </w:tr>
      <w:tr w:rsidR="00571AD4">
        <w:trPr>
          <w:trHeight w:val="4416"/>
        </w:trPr>
        <w:tc>
          <w:tcPr>
            <w:tcW w:w="1741" w:type="dxa"/>
            <w:vMerge/>
            <w:vAlign w:val="center"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lang w:bidi="mn-Mong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mn-Mong-CN"/>
              </w:rPr>
              <w:t>050108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mn-Mong-CN"/>
              </w:rPr>
              <w:t>比较文学与世界文学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蒙古语言文学综合考试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（语言学概论，现代蒙古语，文学概论，蒙古族文学史）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内蒙古大学蒙古语研究所《现代蒙古语》（上下）内蒙古人民出版社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1964 </w:t>
            </w:r>
            <w:r>
              <w:rPr>
                <w:rFonts w:ascii="Times New Roman" w:eastAsia="宋体" w:hAnsi="Times New Roman" w:cs="Times New Roman"/>
                <w:sz w:val="24"/>
              </w:rPr>
              <w:t>年版</w:t>
            </w:r>
            <w:r>
              <w:rPr>
                <w:rFonts w:ascii="Times New Roman" w:eastAsia="宋体" w:hAnsi="Times New Roman" w:cs="Times New Roman"/>
                <w:sz w:val="24"/>
              </w:rPr>
              <w:t>2005</w:t>
            </w:r>
            <w:r>
              <w:rPr>
                <w:rFonts w:ascii="Times New Roman" w:eastAsia="宋体" w:hAnsi="Times New Roman" w:cs="Times New Roman"/>
                <w:sz w:val="24"/>
              </w:rPr>
              <w:t>年修订；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清格尔泰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《现代蒙古语语法》内蒙古人民出版社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1999 </w:t>
            </w:r>
            <w:r>
              <w:rPr>
                <w:rFonts w:ascii="Times New Roman" w:eastAsia="宋体" w:hAnsi="Times New Roman" w:cs="Times New Roman"/>
                <w:sz w:val="24"/>
              </w:rPr>
              <w:t>年；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五所高等院校主编《现代蒙古语》；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纳</w:t>
            </w:r>
            <w:r>
              <w:rPr>
                <w:rFonts w:ascii="Times New Roman" w:eastAsia="宋体" w:hAnsi="Times New Roman" w:cs="Times New Roman"/>
                <w:sz w:val="24"/>
              </w:rPr>
              <w:t>·</w:t>
            </w:r>
            <w:r>
              <w:rPr>
                <w:rFonts w:ascii="Times New Roman" w:eastAsia="宋体" w:hAnsi="Times New Roman" w:cs="Times New Roman"/>
                <w:sz w:val="24"/>
              </w:rPr>
              <w:t>官其格苏荣主编《语言学概论》内蒙古文化出版社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1998</w:t>
            </w:r>
            <w:r>
              <w:rPr>
                <w:rFonts w:ascii="Times New Roman" w:eastAsia="宋体" w:hAnsi="Times New Roman" w:cs="Times New Roman"/>
                <w:sz w:val="24"/>
              </w:rPr>
              <w:t>年。塞希雅拉图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主编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《蒙古族文学史》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( </w:t>
            </w:r>
            <w:r>
              <w:rPr>
                <w:rFonts w:ascii="Times New Roman" w:eastAsia="宋体" w:hAnsi="Times New Roman" w:cs="Times New Roman"/>
                <w:sz w:val="24"/>
              </w:rPr>
              <w:t>古代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) </w:t>
            </w:r>
            <w:r>
              <w:rPr>
                <w:rFonts w:ascii="Times New Roman" w:eastAsia="宋体" w:hAnsi="Times New Roman" w:cs="Times New Roman"/>
                <w:sz w:val="24"/>
              </w:rPr>
              <w:t>（蒙文）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辽宁民族出版社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1995 </w:t>
            </w:r>
            <w:r>
              <w:rPr>
                <w:rFonts w:ascii="Times New Roman" w:eastAsia="宋体" w:hAnsi="Times New Roman" w:cs="Times New Roman"/>
                <w:sz w:val="24"/>
              </w:rPr>
              <w:t>年版；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苏尤格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主编《蒙古族文学史》（现当代）（蒙文）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辽宁民族出版社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1995 </w:t>
            </w:r>
            <w:r>
              <w:rPr>
                <w:rFonts w:ascii="Times New Roman" w:eastAsia="宋体" w:hAnsi="Times New Roman" w:cs="Times New Roman"/>
                <w:sz w:val="24"/>
              </w:rPr>
              <w:t>年版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巴格日勒图、楚鲁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编著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《文学理论简编》（蒙文）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内蒙古大学出版社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2005</w:t>
            </w:r>
            <w:r>
              <w:rPr>
                <w:rFonts w:ascii="Times New Roman" w:eastAsia="宋体" w:hAnsi="Times New Roman" w:cs="Times New Roman"/>
                <w:sz w:val="24"/>
              </w:rPr>
              <w:t>年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童庆炳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主编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《文学理论教程》</w:t>
            </w:r>
            <w:r>
              <w:rPr>
                <w:rFonts w:ascii="Times New Roman" w:eastAsia="宋体" w:hAnsi="Times New Roman" w:cs="Times New Roman"/>
                <w:sz w:val="24"/>
              </w:rPr>
              <w:t>(</w:t>
            </w:r>
            <w:r>
              <w:rPr>
                <w:rFonts w:ascii="Times New Roman" w:eastAsia="宋体" w:hAnsi="Times New Roman" w:cs="Times New Roman"/>
                <w:sz w:val="24"/>
              </w:rPr>
              <w:t>第四版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)  </w:t>
            </w:r>
            <w:r>
              <w:rPr>
                <w:rFonts w:ascii="Times New Roman" w:eastAsia="宋体" w:hAnsi="Times New Roman" w:cs="Times New Roman"/>
                <w:sz w:val="24"/>
              </w:rPr>
              <w:t>高等教育出版社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2008</w:t>
            </w:r>
            <w:r>
              <w:rPr>
                <w:rFonts w:ascii="Times New Roman" w:eastAsia="宋体" w:hAnsi="Times New Roman" w:cs="Times New Roman"/>
                <w:sz w:val="24"/>
              </w:rPr>
              <w:t>年</w:t>
            </w:r>
          </w:p>
        </w:tc>
      </w:tr>
      <w:tr w:rsidR="00571AD4">
        <w:trPr>
          <w:trHeight w:val="2522"/>
        </w:trPr>
        <w:tc>
          <w:tcPr>
            <w:tcW w:w="1741" w:type="dxa"/>
            <w:vMerge/>
            <w:vAlign w:val="center"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widowControl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mn-Mong-CN"/>
              </w:rPr>
              <w:t>050300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mn-Mong-CN"/>
              </w:rPr>
              <w:t>新闻传播学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新闻学综合考试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（新闻理论，传播学概论，中国新闻传播史，外国</w:t>
            </w:r>
            <w:r>
              <w:rPr>
                <w:rFonts w:ascii="Times New Roman" w:eastAsia="宋体" w:hAnsi="Times New Roman" w:cs="Times New Roman"/>
                <w:sz w:val="24"/>
              </w:rPr>
              <w:t>新闻传播史，蒙古族报刊简史，新闻采访与写作）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云：《传播学》，内蒙古大学出版社，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2013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年。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国庆光：《传播学教程》，中国人民大学出版社，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2001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年。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何梓华：《新闻理论教程》，高等教育出版社，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1999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年。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方汉奇：《中国新闻事业简史》第二版，中国人民大学出版社，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1995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年。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波烈沁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达尔罕：《蒙古族新闻传播史纲要》，内蒙古大学出版社，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2010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年。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乌云：《外国新闻传播史》，内蒙古大学出版社，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2008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年。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斯琴：《蒙古文编辑出版史》，内蒙古大学出版社，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2013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年。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lang w:bidi="mn-Mong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mn-Mong-CN"/>
              </w:rPr>
              <w:t>055200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mn-Mong-CN"/>
              </w:rPr>
              <w:t>新闻与传播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mn-Mong-CN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mn-Mong-CN"/>
              </w:rPr>
              <w:t>专业学位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mn-Mong-CN"/>
              </w:rPr>
              <w:t>)</w:t>
            </w:r>
          </w:p>
          <w:p w:rsidR="00571AD4" w:rsidRDefault="00571AD4">
            <w:pPr>
              <w:widowControl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新闻学综合考试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（新闻理论，传播学概论，新闻采访与写作、新闻评论、编辑应用写作）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乌云：《传播学》，内蒙古大学出版社，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2013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年。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国庆光：《传播学教程》，中国人民大学出版社，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2001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年。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何梓华：《新闻理论教程》，高等教育出版社，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1999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年。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波烈沁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达尔罕：《蒙古族新闻传播史纲要》，内蒙古大学出版社，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2010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年。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同时参考由国家有关专业学位指导委员会编制的考试大纲，请到教育部指定网站查询。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波烈沁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达尔罕：《新闻采访与写作》，内蒙古大学出版社，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2010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年。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lastRenderedPageBreak/>
              <w:t>木丽森：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《现代报纸编辑学》，内蒙古大学出版社，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2005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年。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丁法章：《新闻评论教程》，复旦大学出版社，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2002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年。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谭天：《新媒体新论》，暨南大学出版社，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2016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年。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同时参考由国家有关专业学位指导委员会编制的考试大纲，请到教育部指定网站查询。</w:t>
            </w:r>
          </w:p>
        </w:tc>
      </w:tr>
      <w:tr w:rsidR="00571AD4">
        <w:tc>
          <w:tcPr>
            <w:tcW w:w="1741" w:type="dxa"/>
            <w:vMerge w:val="restart"/>
            <w:vAlign w:val="center"/>
          </w:tcPr>
          <w:p w:rsidR="00571AD4" w:rsidRDefault="00C72E3D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lastRenderedPageBreak/>
              <w:t>003</w:t>
            </w:r>
            <w:r>
              <w:rPr>
                <w:rFonts w:ascii="Times New Roman" w:eastAsia="宋体" w:hAnsi="Times New Roman" w:cs="宋体" w:hint="eastAsia"/>
                <w:b/>
                <w:bCs/>
                <w:i/>
                <w:iCs/>
                <w:kern w:val="0"/>
                <w:sz w:val="24"/>
              </w:rPr>
              <w:t>经济管理学院</w:t>
            </w: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020101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政治经济学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中国经济问题研究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widowControl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《中国经济》林毅夫、蔡昉著，中国财政经济出版社，最新版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020200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应用经济学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中国经济问题研究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《中国经济》林毅夫、蔡昉著，中国财政经济出版社，最新版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025100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金融（专业学位）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金融学基本知识与金融市场中的实际问题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(1)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《金融学》（第二版），博迪、莫顿，中国人民大学出版社。　　</w:t>
            </w:r>
          </w:p>
          <w:p w:rsidR="00571AD4" w:rsidRDefault="00C72E3D">
            <w:pPr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(2)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《货币金融学》（第九版），米什金，中国人民大学出版社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120200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工商管理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管理学</w:t>
            </w:r>
          </w:p>
        </w:tc>
        <w:tc>
          <w:tcPr>
            <w:tcW w:w="7509" w:type="dxa"/>
            <w:vAlign w:val="center"/>
          </w:tcPr>
          <w:p w:rsidR="00571AD4" w:rsidRDefault="00C72E3D" w:rsidP="00C72E3D">
            <w:pPr>
              <w:ind w:left="360" w:hangingChars="150" w:hanging="36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《管理学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——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原理与方法》周三多等编著，复旦大学出版社，最新版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《管理学》芮明杰主编，上海人民出版社，最新版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125100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工商管理（专业学位）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widowControl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案例分析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widowControl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《管理学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——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原理与方法》周三多等编著，复旦大学出版社，最新版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125300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会计（专业学位）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财务会计</w:t>
            </w:r>
          </w:p>
          <w:p w:rsidR="00571AD4" w:rsidRDefault="00C72E3D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财务管理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《中级会计实务》全国会计专业技术资格考试领导小组最新版</w:t>
            </w:r>
          </w:p>
          <w:p w:rsidR="00571AD4" w:rsidRDefault="00C72E3D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《中级财务管理》全国会计专业技术资格考试领导小组最新版</w:t>
            </w:r>
          </w:p>
        </w:tc>
      </w:tr>
      <w:tr w:rsidR="00571AD4">
        <w:tc>
          <w:tcPr>
            <w:tcW w:w="1741" w:type="dxa"/>
            <w:vMerge w:val="restart"/>
            <w:vAlign w:val="center"/>
          </w:tcPr>
          <w:p w:rsidR="00571AD4" w:rsidRDefault="00C72E3D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b/>
                <w:bCs/>
                <w:i/>
                <w:iCs/>
                <w:kern w:val="0"/>
                <w:sz w:val="24"/>
              </w:rPr>
              <w:t>004</w:t>
            </w:r>
            <w:r>
              <w:rPr>
                <w:rFonts w:ascii="Times New Roman" w:eastAsia="宋体" w:hAnsi="Times New Roman"/>
                <w:b/>
                <w:bCs/>
                <w:i/>
                <w:iCs/>
                <w:kern w:val="0"/>
                <w:sz w:val="24"/>
              </w:rPr>
              <w:t>法学院</w:t>
            </w:r>
          </w:p>
        </w:tc>
        <w:tc>
          <w:tcPr>
            <w:tcW w:w="2035" w:type="dxa"/>
            <w:vAlign w:val="center"/>
          </w:tcPr>
          <w:p w:rsidR="00571AD4" w:rsidRDefault="00C72E3D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030100</w:t>
            </w:r>
            <w:r>
              <w:rPr>
                <w:rFonts w:ascii="Times New Roman" w:eastAsia="宋体" w:hAnsi="Times New Roman"/>
                <w:kern w:val="0"/>
                <w:sz w:val="24"/>
              </w:rPr>
              <w:t>法学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法理学</w:t>
            </w:r>
          </w:p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宪法学</w:t>
            </w:r>
          </w:p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民法学</w:t>
            </w:r>
          </w:p>
          <w:p w:rsidR="00571AD4" w:rsidRDefault="00C72E3D">
            <w:pPr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刑法学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《法理学》张文显主编</w:t>
            </w:r>
            <w:r>
              <w:rPr>
                <w:rFonts w:ascii="Times New Roman" w:eastAsia="宋体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/>
                <w:kern w:val="0"/>
                <w:sz w:val="24"/>
              </w:rPr>
              <w:t>高教与北大出版社</w:t>
            </w:r>
          </w:p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《中国宪法》胡锦光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/>
                <w:kern w:val="0"/>
                <w:sz w:val="24"/>
              </w:rPr>
              <w:t>韩大元主编</w:t>
            </w:r>
            <w:r>
              <w:rPr>
                <w:rFonts w:ascii="Times New Roman" w:eastAsia="宋体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/>
                <w:kern w:val="0"/>
                <w:sz w:val="24"/>
              </w:rPr>
              <w:t>法律出版社</w:t>
            </w:r>
          </w:p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《刑法学》高铭暄</w:t>
            </w:r>
            <w:r>
              <w:rPr>
                <w:rFonts w:ascii="Times New Roman" w:eastAsia="宋体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/>
                <w:kern w:val="0"/>
                <w:sz w:val="24"/>
              </w:rPr>
              <w:t>马克昌主编</w:t>
            </w:r>
            <w:r>
              <w:rPr>
                <w:rFonts w:ascii="Times New Roman" w:eastAsia="宋体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/>
                <w:kern w:val="0"/>
                <w:sz w:val="24"/>
              </w:rPr>
              <w:t>高教与北大出版社</w:t>
            </w:r>
          </w:p>
          <w:p w:rsidR="00571AD4" w:rsidRDefault="00C72E3D">
            <w:pPr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/>
                <w:kern w:val="0"/>
                <w:sz w:val="24"/>
              </w:rPr>
              <w:t>《</w:t>
            </w:r>
            <w:hyperlink r:id="rId6" w:tgtFrame="http://product.dangdang.com/_blank" w:history="1">
              <w:r>
                <w:rPr>
                  <w:rFonts w:ascii="Times New Roman" w:eastAsia="宋体" w:hAnsi="Times New Roman"/>
                  <w:kern w:val="0"/>
                  <w:sz w:val="24"/>
                </w:rPr>
                <w:t>民法学</w:t>
              </w:r>
            </w:hyperlink>
            <w:r>
              <w:rPr>
                <w:rFonts w:ascii="Times New Roman" w:eastAsia="宋体" w:hAnsi="Times New Roman"/>
                <w:kern w:val="0"/>
                <w:sz w:val="24"/>
              </w:rPr>
              <w:t>》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编写组（</w:t>
            </w:r>
            <w:r>
              <w:rPr>
                <w:rFonts w:ascii="Times New Roman" w:eastAsia="宋体" w:hAnsi="Times New Roman"/>
                <w:kern w:val="0"/>
                <w:sz w:val="24"/>
              </w:rPr>
              <w:t>马克思主义理论研究和建设工程重点教材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 xml:space="preserve"> </w:t>
            </w:r>
            <w:hyperlink r:id="rId7" w:tgtFrame="http://product.dangdang.com/_blank" w:history="1">
              <w:r>
                <w:rPr>
                  <w:rFonts w:ascii="Times New Roman" w:eastAsia="宋体" w:hAnsi="Times New Roman"/>
                  <w:kern w:val="0"/>
                  <w:sz w:val="24"/>
                </w:rPr>
                <w:t>高等教育出版社</w:t>
              </w:r>
            </w:hyperlink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035101</w:t>
            </w:r>
            <w:r>
              <w:rPr>
                <w:rFonts w:ascii="Times New Roman" w:eastAsia="宋体" w:hAnsi="Times New Roman"/>
                <w:kern w:val="0"/>
                <w:sz w:val="24"/>
              </w:rPr>
              <w:t>法律（非法学）（专业学位）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民法学</w:t>
            </w:r>
          </w:p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刑法学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《全国法律硕士专业学位研究生入学联考考试指南》</w:t>
            </w:r>
            <w:r>
              <w:rPr>
                <w:rFonts w:ascii="Times New Roman" w:eastAsia="宋体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/>
                <w:kern w:val="0"/>
                <w:sz w:val="24"/>
              </w:rPr>
              <w:t>中国人民大学出版社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035102</w:t>
            </w:r>
            <w:r>
              <w:rPr>
                <w:rFonts w:ascii="Times New Roman" w:eastAsia="宋体" w:hAnsi="Times New Roman"/>
                <w:kern w:val="0"/>
                <w:sz w:val="24"/>
              </w:rPr>
              <w:t>法律（法学）（专业学位）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法理学</w:t>
            </w:r>
          </w:p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宪法学</w:t>
            </w:r>
          </w:p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民法学</w:t>
            </w:r>
          </w:p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刑法学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《全国法律硕士专业学位研究生入学联考考试指南》</w:t>
            </w:r>
            <w:r>
              <w:rPr>
                <w:rFonts w:ascii="Times New Roman" w:eastAsia="宋体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/>
                <w:kern w:val="0"/>
                <w:sz w:val="24"/>
              </w:rPr>
              <w:t>中国人民大学出版社</w:t>
            </w:r>
          </w:p>
        </w:tc>
      </w:tr>
      <w:tr w:rsidR="00571AD4">
        <w:trPr>
          <w:trHeight w:val="1300"/>
        </w:trPr>
        <w:tc>
          <w:tcPr>
            <w:tcW w:w="1741" w:type="dxa"/>
            <w:vMerge w:val="restart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b/>
                <w:bCs/>
                <w:i/>
                <w:iCs/>
                <w:kern w:val="0"/>
                <w:sz w:val="24"/>
              </w:rPr>
              <w:lastRenderedPageBreak/>
              <w:t>005</w:t>
            </w:r>
            <w:r>
              <w:rPr>
                <w:rFonts w:ascii="Times New Roman" w:eastAsia="宋体" w:hAnsi="Times New Roman"/>
                <w:b/>
                <w:bCs/>
                <w:i/>
                <w:iCs/>
                <w:kern w:val="0"/>
                <w:sz w:val="24"/>
              </w:rPr>
              <w:t>外国语学院</w:t>
            </w: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050201</w:t>
            </w:r>
            <w:r>
              <w:rPr>
                <w:rFonts w:ascii="Times New Roman" w:eastAsia="宋体" w:hAnsi="Times New Roman"/>
                <w:kern w:val="0"/>
                <w:sz w:val="24"/>
              </w:rPr>
              <w:t>英语语言文学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词汇语法、阅读理解、英汉互译、写作。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同</w:t>
            </w:r>
            <w:r>
              <w:rPr>
                <w:rFonts w:ascii="Times New Roman" w:eastAsia="宋体" w:hAnsi="Times New Roman"/>
                <w:kern w:val="0"/>
                <w:sz w:val="24"/>
              </w:rPr>
              <w:t>等学力或跨专业考生复试加试综合英语、英语泛读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。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不公布参考书目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050202</w:t>
            </w:r>
            <w:r>
              <w:rPr>
                <w:rFonts w:ascii="Times New Roman" w:eastAsia="宋体" w:hAnsi="Times New Roman"/>
                <w:kern w:val="0"/>
                <w:sz w:val="24"/>
              </w:rPr>
              <w:t>俄语语言文学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阅读与理解、命题作文、翻译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。</w:t>
            </w:r>
            <w:r>
              <w:rPr>
                <w:rFonts w:ascii="Times New Roman" w:eastAsia="宋体" w:hAnsi="Times New Roman" w:cs="Times New Roman"/>
                <w:sz w:val="24"/>
              </w:rPr>
              <w:t>同等学力或跨专业考生复试加试俄语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综合</w:t>
            </w:r>
            <w:r>
              <w:rPr>
                <w:rFonts w:ascii="Times New Roman" w:eastAsia="宋体" w:hAnsi="Times New Roman" w:cs="Times New Roman"/>
                <w:sz w:val="24"/>
              </w:rPr>
              <w:t>、俄语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翻译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不公布参考书目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050205</w:t>
            </w:r>
            <w:r>
              <w:rPr>
                <w:rFonts w:ascii="Times New Roman" w:eastAsia="宋体" w:hAnsi="Times New Roman"/>
                <w:kern w:val="0"/>
                <w:sz w:val="24"/>
              </w:rPr>
              <w:t>日语语言文学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阅读与理解、语法知识、命题作文、翻译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。</w:t>
            </w:r>
            <w:r>
              <w:rPr>
                <w:rFonts w:ascii="Times New Roman" w:eastAsia="宋体" w:hAnsi="Times New Roman" w:cs="Times New Roman"/>
                <w:sz w:val="24"/>
              </w:rPr>
              <w:t>同等学力或跨专业考生复试加试综合日语、日语泛读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不公布参考书目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050211</w:t>
            </w:r>
            <w:r>
              <w:rPr>
                <w:rFonts w:ascii="Times New Roman" w:eastAsia="宋体" w:hAnsi="Times New Roman"/>
                <w:kern w:val="0"/>
                <w:sz w:val="24"/>
              </w:rPr>
              <w:t>外国语言学及应用语言学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词汇语法、阅读理解、英汉互译、写作。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同</w:t>
            </w:r>
            <w:r>
              <w:rPr>
                <w:rFonts w:ascii="Times New Roman" w:eastAsia="宋体" w:hAnsi="Times New Roman" w:cs="Times New Roman"/>
                <w:sz w:val="24"/>
              </w:rPr>
              <w:t>等学力或跨专业考生复试加试综合英语、英语泛读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不公布参考书目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055101</w:t>
            </w:r>
            <w:r>
              <w:rPr>
                <w:rFonts w:ascii="Times New Roman" w:eastAsia="宋体" w:hAnsi="Times New Roman"/>
                <w:kern w:val="0"/>
                <w:sz w:val="24"/>
              </w:rPr>
              <w:t>英语笔译（专业学位）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词汇语法、阅读理解、英汉互译、写作。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同</w:t>
            </w:r>
            <w:r>
              <w:rPr>
                <w:rFonts w:ascii="Times New Roman" w:eastAsia="宋体" w:hAnsi="Times New Roman" w:cs="Times New Roman"/>
                <w:sz w:val="24"/>
              </w:rPr>
              <w:t>等学力或跨专业考生复试加试综合英语、英语泛读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不公布参考书目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055102</w:t>
            </w:r>
            <w:r>
              <w:rPr>
                <w:rFonts w:ascii="Times New Roman" w:eastAsia="宋体" w:hAnsi="Times New Roman"/>
                <w:kern w:val="0"/>
                <w:sz w:val="24"/>
              </w:rPr>
              <w:t>英语口译（专业学位）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词汇语法、阅读理解、英汉互译、写作。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同</w:t>
            </w:r>
            <w:r>
              <w:rPr>
                <w:rFonts w:ascii="Times New Roman" w:eastAsia="宋体" w:hAnsi="Times New Roman" w:cs="Times New Roman"/>
                <w:sz w:val="24"/>
              </w:rPr>
              <w:t>等学力或跨专业考生复试加试综合英语、英语泛读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不公布参考书目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055103</w:t>
            </w:r>
            <w:r>
              <w:rPr>
                <w:rFonts w:ascii="Times New Roman" w:eastAsia="宋体" w:hAnsi="Times New Roman"/>
                <w:kern w:val="0"/>
                <w:sz w:val="24"/>
              </w:rPr>
              <w:t>俄语笔译（专业学位）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词汇语法、阅读理解、俄汉互译、写作。</w:t>
            </w:r>
            <w:r>
              <w:rPr>
                <w:rFonts w:ascii="Times New Roman" w:eastAsia="宋体" w:hAnsi="Times New Roman" w:cs="Times New Roman"/>
                <w:sz w:val="24"/>
              </w:rPr>
              <w:t>同等学力或跨专业考生复试加试俄语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综合</w:t>
            </w:r>
            <w:r>
              <w:rPr>
                <w:rFonts w:ascii="Times New Roman" w:eastAsia="宋体" w:hAnsi="Times New Roman" w:cs="Times New Roman"/>
                <w:sz w:val="24"/>
              </w:rPr>
              <w:t>、俄语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翻译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不公布参考书目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05510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日</w:t>
            </w:r>
            <w:r>
              <w:rPr>
                <w:rFonts w:ascii="Times New Roman" w:eastAsia="宋体" w:hAnsi="Times New Roman"/>
                <w:kern w:val="0"/>
                <w:sz w:val="24"/>
              </w:rPr>
              <w:t>语笔译（专业学位）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t>词汇语法、阅读理解、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日</w:t>
            </w:r>
            <w:r>
              <w:rPr>
                <w:rFonts w:ascii="Times New Roman" w:eastAsia="宋体" w:hAnsi="Times New Roman"/>
                <w:kern w:val="0"/>
                <w:sz w:val="24"/>
              </w:rPr>
              <w:t>汉互译、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命题作文。</w:t>
            </w:r>
            <w:r>
              <w:rPr>
                <w:rFonts w:ascii="Times New Roman" w:eastAsia="宋体" w:hAnsi="Times New Roman" w:cs="Times New Roman"/>
                <w:sz w:val="24"/>
              </w:rPr>
              <w:t>同等</w:t>
            </w:r>
            <w:r>
              <w:rPr>
                <w:rFonts w:ascii="Times New Roman" w:eastAsia="宋体" w:hAnsi="Times New Roman" w:cs="Times New Roman"/>
                <w:sz w:val="24"/>
              </w:rPr>
              <w:lastRenderedPageBreak/>
              <w:t>学力或跨专业考生复试加试综合日语、日语泛读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</w:rPr>
              <w:lastRenderedPageBreak/>
              <w:t>不公布参考书目</w:t>
            </w:r>
          </w:p>
        </w:tc>
      </w:tr>
      <w:tr w:rsidR="00571AD4">
        <w:tc>
          <w:tcPr>
            <w:tcW w:w="1741" w:type="dxa"/>
            <w:vMerge w:val="restart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lastRenderedPageBreak/>
              <w:t>007</w:t>
            </w: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t>化学化工学院</w:t>
            </w: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070300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化学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《化学专业综合》，复试范围为：《无机化学》、《分析化学》的基础知识、《有机化学》、《物理化学》。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《无机化学》（上、下册）</w:t>
            </w:r>
            <w:r>
              <w:rPr>
                <w:rFonts w:ascii="宋体" w:eastAsia="宋体" w:hAnsi="宋体" w:cs="宋体"/>
                <w:kern w:val="0"/>
                <w:sz w:val="24"/>
              </w:rPr>
              <w:t>宋天佑，徐家宁，程功臻等编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eastAsia="宋体" w:hAnsi="宋体" w:cs="宋体"/>
                <w:kern w:val="0"/>
                <w:sz w:val="24"/>
              </w:rPr>
              <w:t>高等教育出版社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eastAsia="宋体" w:hAnsi="宋体" w:cs="宋体"/>
                <w:kern w:val="0"/>
                <w:sz w:val="24"/>
              </w:rPr>
              <w:t>（无机化学）第三版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《分析化学》（上册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）武汉大学出版，分析化学（化学分析）第五版</w:t>
            </w:r>
          </w:p>
          <w:p w:rsidR="00571AD4" w:rsidRDefault="00C72E3D">
            <w:pPr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《有机化学》（上、下册），胡宏纹，高教出版社，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1990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年第二版（不含碳水化合物、氨基酸、多肽、蛋白质和核酸部分）</w:t>
            </w:r>
          </w:p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《物理化学》（上册、下册），傅献彩等编著，高等教育出版社，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2006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月第五版（不含统计热力学基础、化学动力学基础中的分子反应动态学和快速反应的测试手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段及化学激光、胶体分散系统和大分子溶液）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</w:rPr>
              <w:t>080500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</w:rPr>
              <w:t>材料科学与工程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《材料化学》，复试范围：材料制备、结构、性能及应用等。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《材料化学》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李奇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陈光巨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编著，高等教育出版社，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2010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9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月第二版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081704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应用化学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《化工原理》的基础知识。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《化工原理》，夏清、陈常贵等，天津大学出版社，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2005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年修订版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085216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化学工程（专业学位）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《化工原理》的基础知识。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《化工原理》，夏清、陈常贵等，天津大学出版社，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2005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年修订版</w:t>
            </w:r>
          </w:p>
        </w:tc>
      </w:tr>
      <w:tr w:rsidR="00571AD4">
        <w:tc>
          <w:tcPr>
            <w:tcW w:w="1741" w:type="dxa"/>
            <w:vMerge w:val="restart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t>008</w:t>
            </w: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t>生命科学学院</w:t>
            </w: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071000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生物学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生物学综合（范围见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专业课笔试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参考书目）</w:t>
            </w:r>
          </w:p>
        </w:tc>
        <w:tc>
          <w:tcPr>
            <w:tcW w:w="7509" w:type="dxa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吴庆余编著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《基础生命科学》（第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版），高等教育出版社，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2006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（不包括发育、进化、生物与环境、人体健康与重大疾病预防、生物技术与人类未来）。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2035" w:type="dxa"/>
          </w:tcPr>
          <w:p w:rsidR="00571AD4" w:rsidRDefault="00C72E3D">
            <w:pPr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085238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生物工程（专业学位）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二选一（即以下两门课中，任选一门）：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细胞生物学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或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分子生物学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（范围见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专业课笔试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参考书目）</w:t>
            </w:r>
          </w:p>
        </w:tc>
        <w:tc>
          <w:tcPr>
            <w:tcW w:w="7509" w:type="dxa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二选一（从以下两门课中选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一门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）：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翟中和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,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王喜忠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,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丁明孝编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《细胞生物学》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)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，高等教育出版社，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2011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.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朱玉贤，李毅，郑晓峰等编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《现代分子生物学》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)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，高等教育出版社，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2013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不包括疾病与人类健康、基因与发育、基因组与比较基因组学）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.</w:t>
            </w:r>
          </w:p>
        </w:tc>
      </w:tr>
      <w:tr w:rsidR="00571AD4">
        <w:tc>
          <w:tcPr>
            <w:tcW w:w="1741" w:type="dxa"/>
            <w:vMerge w:val="restart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t>009</w:t>
            </w: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t>计算机学院</w:t>
            </w: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081200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计算机科学与技术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高级语言程序设计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C++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或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Java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任选）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C++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程序设计基础》，周霭如、林伟健编著，电子工业出版社；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Java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语言程序设计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》（第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版），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郎波编著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，清华大学出版社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。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083500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软件工程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高级语言程序设计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C++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或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Java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任选）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C++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程序设计基础》，周霭如、林伟健编著，电子工业出版社；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Java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语言程序设计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》（第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版），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郎波编著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，清华大学出版社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。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085211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计算机技术（专业学位）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高级语言程序设计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C++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或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Java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任选）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C++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程序设计基础》，周霭如、林伟健编著，电子工业出版社；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Java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语言程序设计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》（第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版），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郎波编著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，清华大学出版社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。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085212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软件工程（专业学位）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高级语言程序设计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C++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或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Java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任选）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C++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程序设计基础》，周霭如、林伟健编著，电子工业出版社；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Java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语言程序设计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》（第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版），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郎波编著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，清华大学出版社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。</w:t>
            </w:r>
          </w:p>
        </w:tc>
      </w:tr>
      <w:tr w:rsidR="00571AD4">
        <w:tc>
          <w:tcPr>
            <w:tcW w:w="1741" w:type="dxa"/>
            <w:vMerge w:val="restart"/>
            <w:vAlign w:val="center"/>
          </w:tcPr>
          <w:p w:rsidR="00571AD4" w:rsidRDefault="00C72E3D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t>010</w:t>
            </w: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t>公共管理学院</w:t>
            </w: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030201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政治学理论</w:t>
            </w:r>
          </w:p>
        </w:tc>
        <w:tc>
          <w:tcPr>
            <w:tcW w:w="2889" w:type="dxa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1.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政治学原理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2.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政治学理论专业综合基础（包括中国政治思想史、西方政治思想史、比较政治制度）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《政治学原理》，杨光斌主编，中国人民大学出版社，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2011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年版。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《中国政治思想史》，曹德本主编，高等教育出版社，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2012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年版。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3.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《西方政治思想史》，徐大同主编，天津教育出版社，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2002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年版。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120400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公共管理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公共管理学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公共管理专业综合基础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包括公共行政学、公共政策学、公共经济学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）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3.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高等数学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张成福、党秀云：《公共管理学》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修订版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，中国人民大学出版社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陈振明：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《公共管理学》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第二版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中国人民大学出版社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3.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宁骚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《公共政策学》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第二版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，高等教育出版社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4.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张国庆：《公共行政学》第三版，北京大学出版社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5.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黄恒学：《公共经济学》第二版，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北京大学出版社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同济大学应用数学系编《高等数学》（三版），（上册）高等教育出版社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2006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年版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125200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公共管理（专业学位）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公共管理综合知识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张成福、党秀云：《公共管理学》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修订版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，中国人民大学出版社</w:t>
            </w:r>
          </w:p>
        </w:tc>
      </w:tr>
      <w:tr w:rsidR="00571AD4">
        <w:tc>
          <w:tcPr>
            <w:tcW w:w="1741" w:type="dxa"/>
          </w:tcPr>
          <w:p w:rsidR="00571AD4" w:rsidRDefault="00C72E3D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t>011</w:t>
            </w: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t>蒙古学研究中心</w:t>
            </w:r>
          </w:p>
        </w:tc>
        <w:tc>
          <w:tcPr>
            <w:tcW w:w="2035" w:type="dxa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030404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中国少数民族史</w:t>
            </w:r>
          </w:p>
        </w:tc>
        <w:tc>
          <w:tcPr>
            <w:tcW w:w="2889" w:type="dxa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北方民族史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与蒙古族历史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《蒙古民族通史》（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卷），内蒙古大学出版社，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2002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年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叶新民等，《简明古代蒙古史》，内蒙古大学出版社，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1993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年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达力扎布，《蒙古史纲要》，中央民族大学出版社，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2006/2011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年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《蒙古族简史》，内蒙古人民出版社，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1985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年</w:t>
            </w:r>
          </w:p>
        </w:tc>
      </w:tr>
    </w:tbl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1741"/>
        <w:gridCol w:w="2035"/>
        <w:gridCol w:w="2889"/>
        <w:gridCol w:w="7509"/>
      </w:tblGrid>
      <w:tr w:rsidR="00571AD4">
        <w:tc>
          <w:tcPr>
            <w:tcW w:w="1741" w:type="dxa"/>
            <w:vMerge w:val="restart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t>012</w:t>
            </w: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t>艺术学院</w:t>
            </w: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130100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艺术学理论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艺术学理论与艺术批评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（考试时间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</w:rPr>
              <w:t>90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分钟，满分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100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分）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不公布参考书目</w:t>
            </w:r>
          </w:p>
        </w:tc>
      </w:tr>
      <w:tr w:rsidR="00571AD4">
        <w:tc>
          <w:tcPr>
            <w:tcW w:w="1741" w:type="dxa"/>
            <w:vMerge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vMerge w:val="restart"/>
            <w:vAlign w:val="center"/>
          </w:tcPr>
          <w:p w:rsidR="00571AD4" w:rsidRDefault="00C72E3D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130200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音乐与舞蹈学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01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音乐学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(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中国音乐研究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)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方向：民族音乐学理论与方法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（考试时间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</w:rPr>
              <w:t>9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分钟，满分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100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分）</w:t>
            </w:r>
          </w:p>
        </w:tc>
        <w:tc>
          <w:tcPr>
            <w:tcW w:w="7509" w:type="dxa"/>
            <w:vMerge w:val="restart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伍国栋：《民族音乐学概论》，人民音乐出版社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1997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年版；</w:t>
            </w:r>
          </w:p>
          <w:p w:rsidR="00571AD4" w:rsidRDefault="00C72E3D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博特乐图：《蒙古族传统音乐概论》，内蒙古大学出版社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2015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年版。</w:t>
            </w:r>
          </w:p>
        </w:tc>
      </w:tr>
      <w:tr w:rsidR="00571AD4">
        <w:tc>
          <w:tcPr>
            <w:tcW w:w="1741" w:type="dxa"/>
            <w:vMerge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vMerge/>
            <w:vAlign w:val="center"/>
          </w:tcPr>
          <w:p w:rsidR="00571AD4" w:rsidRDefault="00571AD4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02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蒙古族及北方少数民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lastRenderedPageBreak/>
              <w:t>族音乐研究方向：蒙古族及北方少数民族音乐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（考试时间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</w:rPr>
              <w:t>9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分钟，满分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100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分）</w:t>
            </w:r>
          </w:p>
        </w:tc>
        <w:tc>
          <w:tcPr>
            <w:tcW w:w="7509" w:type="dxa"/>
            <w:vMerge/>
            <w:vAlign w:val="center"/>
          </w:tcPr>
          <w:p w:rsidR="00571AD4" w:rsidRDefault="00571AD4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71AD4">
        <w:tc>
          <w:tcPr>
            <w:tcW w:w="1741" w:type="dxa"/>
            <w:vMerge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130400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美术学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美术学专业基础及史论测试</w:t>
            </w:r>
          </w:p>
          <w:p w:rsidR="00571AD4" w:rsidRDefault="00C72E3D">
            <w:pPr>
              <w:spacing w:line="2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（考试时间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</w:rPr>
              <w:t>9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分钟，满分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100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分）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不公布参考书目</w:t>
            </w:r>
          </w:p>
        </w:tc>
      </w:tr>
      <w:tr w:rsidR="00571AD4">
        <w:tc>
          <w:tcPr>
            <w:tcW w:w="1741" w:type="dxa"/>
            <w:vMerge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vMerge w:val="restart"/>
            <w:vAlign w:val="center"/>
          </w:tcPr>
          <w:p w:rsidR="00571AD4" w:rsidRDefault="00C72E3D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135101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音乐（专业学位）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01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声乐演唱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(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美声、民声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)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：声乐演唱（非笔试）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演唱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首作品或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分钟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以上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内容。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不公布参考书目</w:t>
            </w:r>
          </w:p>
        </w:tc>
      </w:tr>
      <w:tr w:rsidR="00571AD4">
        <w:tc>
          <w:tcPr>
            <w:tcW w:w="1741" w:type="dxa"/>
            <w:vMerge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vMerge/>
            <w:vAlign w:val="center"/>
          </w:tcPr>
          <w:p w:rsidR="00571AD4" w:rsidRDefault="00571AD4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02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器乐演奏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(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大提琴、大号、小号、低音提琴、扬琴、钢琴、琵琶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、小提琴、手风琴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)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：器乐演奏（非笔试）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演奏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分钟以上内容，作品数量不限。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不公布参考书目</w:t>
            </w:r>
          </w:p>
        </w:tc>
      </w:tr>
      <w:tr w:rsidR="00571AD4">
        <w:tc>
          <w:tcPr>
            <w:tcW w:w="1741" w:type="dxa"/>
            <w:vMerge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vMerge/>
            <w:vAlign w:val="center"/>
          </w:tcPr>
          <w:p w:rsidR="00571AD4" w:rsidRDefault="00571AD4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03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作曲与指挥方向：命题（音乐动机）乐曲写作（弦乐四重奏）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（考试时间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</w:rPr>
              <w:t>9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分钟，满分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100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分）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不公布参考书目</w:t>
            </w:r>
          </w:p>
        </w:tc>
      </w:tr>
      <w:tr w:rsidR="00571AD4">
        <w:tc>
          <w:tcPr>
            <w:tcW w:w="1741" w:type="dxa"/>
            <w:vMerge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vMerge/>
            <w:vAlign w:val="center"/>
          </w:tcPr>
          <w:p w:rsidR="00571AD4" w:rsidRDefault="00571AD4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04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蒙古族音乐的表演与传承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(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长调、呼麦、马头琴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、四胡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)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方向：演唱或演奏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（非笔试）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演唱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或演奏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首作品或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分钟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以上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内容。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不公布参考书目</w:t>
            </w:r>
          </w:p>
        </w:tc>
      </w:tr>
      <w:tr w:rsidR="00571AD4">
        <w:tc>
          <w:tcPr>
            <w:tcW w:w="1741" w:type="dxa"/>
            <w:vMerge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135106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舞蹈（专业学位）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spacing w:line="300" w:lineRule="exact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1.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舞蹈基本功（非笔试）</w:t>
            </w:r>
          </w:p>
          <w:p w:rsidR="00571AD4" w:rsidRDefault="00C72E3D">
            <w:pPr>
              <w:spacing w:line="300" w:lineRule="exact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2.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舞蹈作品（非笔试）</w:t>
            </w:r>
          </w:p>
          <w:p w:rsidR="00571AD4" w:rsidRDefault="00C72E3D">
            <w:pPr>
              <w:spacing w:line="300" w:lineRule="exact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lastRenderedPageBreak/>
              <w:t>3.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即兴表演（非笔试）</w:t>
            </w:r>
          </w:p>
          <w:p w:rsidR="00571AD4" w:rsidRDefault="00C72E3D">
            <w:pPr>
              <w:spacing w:line="300" w:lineRule="exact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考试要求：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所需服装、音乐（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MP3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格式、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U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盘存储）自备。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lastRenderedPageBreak/>
              <w:t>不公布参考书目</w:t>
            </w:r>
          </w:p>
        </w:tc>
      </w:tr>
      <w:tr w:rsidR="00571AD4">
        <w:tc>
          <w:tcPr>
            <w:tcW w:w="1741" w:type="dxa"/>
            <w:vMerge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vMerge w:val="restart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135107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美术（专业学位）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spacing w:line="300" w:lineRule="exact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01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油画方向：造型基础（人物写生）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</w:rPr>
              <w:t>考试时间：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</w:rPr>
              <w:t>180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</w:rPr>
              <w:t>分钟，满分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</w:rPr>
              <w:t>100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</w:rPr>
              <w:t>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；</w:t>
            </w:r>
          </w:p>
          <w:p w:rsidR="00571AD4" w:rsidRDefault="00C72E3D">
            <w:pPr>
              <w:spacing w:line="2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）考试要求：考场提供画板、画架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，其它画具材料考生自备。可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选用油画或水粉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画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工具材料表现命题。油画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尺幅为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80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×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65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cm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,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水粉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画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尺幅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为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开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纸。</w:t>
            </w:r>
          </w:p>
        </w:tc>
        <w:tc>
          <w:tcPr>
            <w:tcW w:w="7509" w:type="dxa"/>
            <w:vMerge w:val="restart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不公布参考书目</w:t>
            </w:r>
          </w:p>
        </w:tc>
      </w:tr>
      <w:tr w:rsidR="00571AD4">
        <w:tc>
          <w:tcPr>
            <w:tcW w:w="1741" w:type="dxa"/>
            <w:vMerge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vMerge/>
            <w:vAlign w:val="center"/>
          </w:tcPr>
          <w:p w:rsidR="00571AD4" w:rsidRDefault="00571AD4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889" w:type="dxa"/>
            <w:vAlign w:val="center"/>
          </w:tcPr>
          <w:p w:rsidR="00571AD4" w:rsidRDefault="00C72E3D">
            <w:pPr>
              <w:spacing w:line="300" w:lineRule="exact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02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中国画方向：造型基础（人物写生）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</w:rPr>
              <w:t>考试时间：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</w:rPr>
              <w:t>180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</w:rPr>
              <w:t>分钟，满分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</w:rPr>
              <w:t>100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</w:rPr>
              <w:t>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；</w:t>
            </w:r>
          </w:p>
          <w:p w:rsidR="00571AD4" w:rsidRDefault="00C72E3D">
            <w:pPr>
              <w:spacing w:line="2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）考试要求：考场提供画板、画架，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其它画具材料考生自备。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选用水墨等工具材料表现命题，作品尺幅为四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尺宣纸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。</w:t>
            </w:r>
          </w:p>
        </w:tc>
        <w:tc>
          <w:tcPr>
            <w:tcW w:w="7509" w:type="dxa"/>
            <w:vMerge/>
            <w:vAlign w:val="center"/>
          </w:tcPr>
          <w:p w:rsidR="00571AD4" w:rsidRDefault="00571AD4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71AD4">
        <w:tc>
          <w:tcPr>
            <w:tcW w:w="1741" w:type="dxa"/>
            <w:vMerge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vMerge/>
            <w:vAlign w:val="center"/>
          </w:tcPr>
          <w:p w:rsidR="00571AD4" w:rsidRDefault="00571AD4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889" w:type="dxa"/>
            <w:vAlign w:val="center"/>
          </w:tcPr>
          <w:p w:rsidR="00571AD4" w:rsidRDefault="00C72E3D">
            <w:pPr>
              <w:spacing w:line="300" w:lineRule="exact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03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版画方向：造型基础（命题草图创作）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</w:rPr>
              <w:t>考试时间：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</w:rPr>
              <w:t>180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</w:rPr>
              <w:t>分钟，满分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</w:rPr>
              <w:t>100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</w:rPr>
              <w:t>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；</w:t>
            </w:r>
          </w:p>
          <w:p w:rsidR="00571AD4" w:rsidRDefault="00C72E3D">
            <w:pPr>
              <w:spacing w:line="240" w:lineRule="exac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）考试要求：考场提供画板、画架，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其它画具材料考生自备。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选用素描或色彩工具材料表现命题，作品尺幅为四开素描纸或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四开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水粉纸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。</w:t>
            </w:r>
          </w:p>
        </w:tc>
        <w:tc>
          <w:tcPr>
            <w:tcW w:w="7509" w:type="dxa"/>
            <w:vMerge/>
            <w:vAlign w:val="center"/>
          </w:tcPr>
          <w:p w:rsidR="00571AD4" w:rsidRDefault="00571AD4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71AD4">
        <w:tc>
          <w:tcPr>
            <w:tcW w:w="1741" w:type="dxa"/>
            <w:vMerge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vMerge/>
            <w:vAlign w:val="center"/>
          </w:tcPr>
          <w:p w:rsidR="00571AD4" w:rsidRDefault="00571AD4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889" w:type="dxa"/>
            <w:vAlign w:val="center"/>
          </w:tcPr>
          <w:p w:rsidR="00571AD4" w:rsidRDefault="00C72E3D">
            <w:pPr>
              <w:spacing w:line="300" w:lineRule="exact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04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水彩画方向：造型基础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lastRenderedPageBreak/>
              <w:t>（人物写生）</w:t>
            </w:r>
          </w:p>
          <w:p w:rsidR="00571AD4" w:rsidRDefault="00C72E3D">
            <w:pPr>
              <w:spacing w:line="240" w:lineRule="exac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</w:rPr>
              <w:t>考试时间：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</w:rPr>
              <w:t>180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</w:rPr>
              <w:t>分钟，满分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</w:rPr>
              <w:t>100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 w:val="24"/>
              </w:rPr>
              <w:t>分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；</w:t>
            </w:r>
          </w:p>
          <w:p w:rsidR="00571AD4" w:rsidRDefault="00C72E3D">
            <w:pPr>
              <w:spacing w:line="240" w:lineRule="exac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考试要求：考场提供画板、画架，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其它画具材料考生自备。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选用水彩画工具材料表现命题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尺幅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为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开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水彩纸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。</w:t>
            </w:r>
          </w:p>
        </w:tc>
        <w:tc>
          <w:tcPr>
            <w:tcW w:w="7509" w:type="dxa"/>
            <w:vMerge/>
            <w:vAlign w:val="center"/>
          </w:tcPr>
          <w:p w:rsidR="00571AD4" w:rsidRDefault="00571AD4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71AD4">
        <w:tc>
          <w:tcPr>
            <w:tcW w:w="1741" w:type="dxa"/>
            <w:vMerge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vMerge w:val="restart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135108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艺术设计（专业学位）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01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视觉传达设计方向：命题视觉传达设计（色彩表现）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）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考试时间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:180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分钟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满分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分；</w:t>
            </w:r>
          </w:p>
          <w:p w:rsidR="00571AD4" w:rsidRDefault="00C72E3D">
            <w:pPr>
              <w:spacing w:line="2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）考试要求：考场提供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开水彩纸（考试答卷）一张，选用水彩、水粉、马克笔上色均可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。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考生自备绘图工具、颜料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开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画板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。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不公布参考书目</w:t>
            </w:r>
          </w:p>
        </w:tc>
      </w:tr>
      <w:tr w:rsidR="00571AD4">
        <w:tc>
          <w:tcPr>
            <w:tcW w:w="1741" w:type="dxa"/>
            <w:vMerge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vMerge/>
            <w:vAlign w:val="center"/>
          </w:tcPr>
          <w:p w:rsidR="00571AD4" w:rsidRDefault="00571AD4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02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环境设计方向：命题室内设计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(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色彩表现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)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）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考试时间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:180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分钟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满分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分；</w:t>
            </w:r>
          </w:p>
          <w:p w:rsidR="00571AD4" w:rsidRDefault="00C72E3D">
            <w:pPr>
              <w:spacing w:line="2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）考试要求：考场提供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开水彩纸（考试答卷）一张，选用水彩、水粉、马克笔上色均可，考生自备绘图工具、颜料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开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画板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。</w:t>
            </w:r>
          </w:p>
        </w:tc>
        <w:tc>
          <w:tcPr>
            <w:tcW w:w="7509" w:type="dxa"/>
            <w:vMerge w:val="restart"/>
            <w:vAlign w:val="center"/>
          </w:tcPr>
          <w:p w:rsidR="00571AD4" w:rsidRDefault="00C72E3D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不公布参考书目</w:t>
            </w:r>
          </w:p>
        </w:tc>
      </w:tr>
      <w:tr w:rsidR="00571AD4">
        <w:trPr>
          <w:trHeight w:val="2500"/>
        </w:trPr>
        <w:tc>
          <w:tcPr>
            <w:tcW w:w="1741" w:type="dxa"/>
            <w:vMerge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vMerge/>
            <w:vAlign w:val="center"/>
          </w:tcPr>
          <w:p w:rsidR="00571AD4" w:rsidRDefault="00571AD4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03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服装与服饰设计方向：命题服装设计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(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色彩表现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)</w:t>
            </w:r>
          </w:p>
          <w:p w:rsidR="00571AD4" w:rsidRDefault="00C72E3D">
            <w:pPr>
              <w:spacing w:line="2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）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考试时间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:180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分钟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满分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100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分；</w:t>
            </w:r>
          </w:p>
          <w:p w:rsidR="00571AD4" w:rsidRDefault="00C72E3D">
            <w:pPr>
              <w:spacing w:line="2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）考试要求：考场提供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开水彩纸（考试答卷）一张，选用水彩、水粉、马克笔上色均可，考生自备绘图工具、颜料和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开画板等。</w:t>
            </w:r>
          </w:p>
        </w:tc>
        <w:tc>
          <w:tcPr>
            <w:tcW w:w="7509" w:type="dxa"/>
            <w:vMerge/>
            <w:vAlign w:val="center"/>
          </w:tcPr>
          <w:p w:rsidR="00571AD4" w:rsidRDefault="00571AD4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</w:tbl>
    <w:tbl>
      <w:tblPr>
        <w:tblStyle w:val="1"/>
        <w:tblW w:w="14174" w:type="dxa"/>
        <w:tblLayout w:type="fixed"/>
        <w:tblLook w:val="04A0" w:firstRow="1" w:lastRow="0" w:firstColumn="1" w:lastColumn="0" w:noHBand="0" w:noVBand="1"/>
      </w:tblPr>
      <w:tblGrid>
        <w:gridCol w:w="1741"/>
        <w:gridCol w:w="2035"/>
        <w:gridCol w:w="2889"/>
        <w:gridCol w:w="7509"/>
      </w:tblGrid>
      <w:tr w:rsidR="00571AD4">
        <w:tc>
          <w:tcPr>
            <w:tcW w:w="1741" w:type="dxa"/>
            <w:vMerge w:val="restart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t>013</w:t>
            </w: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t>民族学与社会学学院</w:t>
            </w: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030401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民族学</w:t>
            </w:r>
          </w:p>
        </w:tc>
        <w:tc>
          <w:tcPr>
            <w:tcW w:w="2889" w:type="dxa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民族学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通论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蒙古历史与文化</w:t>
            </w:r>
          </w:p>
        </w:tc>
        <w:tc>
          <w:tcPr>
            <w:tcW w:w="7509" w:type="dxa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庄孔韶：《人类学概论》，中国人民大学出版社，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2006.7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乌云毕力格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等：《蒙古历史》（蒙古语版），内蒙古大学出版社。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0304Z1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民族社会学</w:t>
            </w:r>
          </w:p>
        </w:tc>
        <w:tc>
          <w:tcPr>
            <w:tcW w:w="2889" w:type="dxa"/>
          </w:tcPr>
          <w:p w:rsidR="00571AD4" w:rsidRDefault="00571AD4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民族学通论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民族社会学</w:t>
            </w:r>
          </w:p>
          <w:p w:rsidR="00571AD4" w:rsidRDefault="00571AD4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7509" w:type="dxa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王思斌：《社会学教程》（第三版），北京大学出版社，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2010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7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风笑天：《社会学研究方法》（第三版），中国人民大学出版社，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2009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3.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郑杭生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《民族社会学概论》（第二版），中国人民大学出版社，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2011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4.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贾春增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《外国社会学史》（第三版），中国人民大学出版社，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2008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。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035200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社会工作（专业学位）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社会工作原理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社会工作实务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王思斌：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《社会工作概论》（第三版）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，高等教育出版社，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2012.4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许莉娅：《个案工作》，高等教育出版社，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2004.8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3.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刘梦：《小组工作》，高等教育出版社，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2003.1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；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4.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徐永祥：《社区工作》，高等教育出版社，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2004.10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。</w:t>
            </w:r>
          </w:p>
        </w:tc>
      </w:tr>
      <w:tr w:rsidR="00571AD4">
        <w:tc>
          <w:tcPr>
            <w:tcW w:w="1741" w:type="dxa"/>
            <w:vMerge w:val="restart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t>01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kern w:val="0"/>
                <w:sz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kern w:val="0"/>
                <w:sz w:val="24"/>
              </w:rPr>
              <w:t>生态与环境</w:t>
            </w: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t>学院</w:t>
            </w: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071300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生态学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生态学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二选一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李博主编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生态学（面向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21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世纪课程教材），高等教育出版社，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2000.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杨持主编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生态学（第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版），高等教育出版社，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2008.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085229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环境工程（专业学位）</w:t>
            </w:r>
          </w:p>
          <w:p w:rsidR="00571AD4" w:rsidRDefault="00571AD4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环境科学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与工程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综合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（环境科学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%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＋环境工程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%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或结构学综合（结构力学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50%+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土力学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50%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杨志峰主编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环境科学概论（第二版），高等教育出版社，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2010.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蒋展鹏主编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环境工程学（第三版），高等教育出版社，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201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.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3.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李廉锟主编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结构力学（上册）（第五版）高等教育出版社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,2010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4.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袁聚云主编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土质学与土力学（第四版）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人民交通出版社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,2015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083000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环境科学与工程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环境科学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与工程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综合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（环境科学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%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＋环境工程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%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）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杨志峰主编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环境科学概论（第二版），高等教育出版社，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2010.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蒋展鹏主编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环境工程学（第三版），高等教育出版社，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2013.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090900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草学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草地生态学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任继周主编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草地农业生态学，中国农业出版社，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1995.</w:t>
            </w:r>
          </w:p>
        </w:tc>
      </w:tr>
      <w:tr w:rsidR="00571AD4">
        <w:tc>
          <w:tcPr>
            <w:tcW w:w="1741" w:type="dxa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t>021</w:t>
            </w: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t>蒙古学学</w:t>
            </w: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lastRenderedPageBreak/>
              <w:t>院蒙古历史学系</w:t>
            </w:r>
          </w:p>
        </w:tc>
        <w:tc>
          <w:tcPr>
            <w:tcW w:w="2035" w:type="dxa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lastRenderedPageBreak/>
              <w:t>060200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中国史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中外历史及文史知识</w:t>
            </w:r>
          </w:p>
        </w:tc>
        <w:tc>
          <w:tcPr>
            <w:tcW w:w="7509" w:type="dxa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齐世荣总主编《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世界史》（四卷本），高等教育出版社，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2008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年；翦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lastRenderedPageBreak/>
              <w:t>伯赞主著《中国史纲要》（增订本），北京大学出版社，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2006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年；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陈得芝著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蒙元史研究导论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》，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南京大学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12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年；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郝维民、齐木德道尔吉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主编《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内蒙古通史纲要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》，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人民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年；白拉都格其、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金海等著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蒙古民族通史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》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第五卷（上、下册）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，内蒙古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大学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；杨燕起、高国抗主编《中国历史文献学》（修订本），国家图书馆出版社，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2011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年重印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。</w:t>
            </w:r>
          </w:p>
        </w:tc>
      </w:tr>
      <w:tr w:rsidR="00571AD4">
        <w:tc>
          <w:tcPr>
            <w:tcW w:w="1741" w:type="dxa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lastRenderedPageBreak/>
              <w:t>024</w:t>
            </w: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t>交通学院</w:t>
            </w:r>
          </w:p>
        </w:tc>
        <w:tc>
          <w:tcPr>
            <w:tcW w:w="2035" w:type="dxa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0830Z1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公路环境工程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公路环境工程（结构力学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50%+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土力学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50%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7509" w:type="dxa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《结构力学》（上册）（第五版）主编：李廉锟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出版社：高等教育出版社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《土质学与土力学》（第四版）主编：袁聚云等编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出版社：人民交通出版社</w:t>
            </w:r>
          </w:p>
        </w:tc>
      </w:tr>
      <w:tr w:rsidR="00571AD4">
        <w:tc>
          <w:tcPr>
            <w:tcW w:w="1741" w:type="dxa"/>
            <w:vMerge w:val="restart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t>030</w:t>
            </w: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t>马克思主义学院</w:t>
            </w:r>
          </w:p>
        </w:tc>
        <w:tc>
          <w:tcPr>
            <w:tcW w:w="2035" w:type="dxa"/>
            <w:vMerge w:val="restart"/>
            <w:vAlign w:val="center"/>
          </w:tcPr>
          <w:p w:rsidR="00571AD4" w:rsidRDefault="00571AD4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030500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马克思主义理论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马克思主义基本原理（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马克思主义哲学、政治经济学和科学社会主义）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不公布参考书目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035" w:type="dxa"/>
            <w:vMerge/>
            <w:vAlign w:val="center"/>
          </w:tcPr>
          <w:p w:rsidR="00571AD4" w:rsidRDefault="00571AD4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马克思主义理论专业综合基础（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毛泽东思想和中国特色社会主义理论体系、中国近现代史纲要）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不公布参考书目</w:t>
            </w:r>
          </w:p>
        </w:tc>
      </w:tr>
      <w:tr w:rsidR="00571AD4">
        <w:tc>
          <w:tcPr>
            <w:tcW w:w="1741" w:type="dxa"/>
            <w:vMerge w:val="restart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t>032</w:t>
            </w: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t>哲学学院</w:t>
            </w: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010101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马克思主义哲学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马克思主义哲学综合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不公布参考书目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010102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中国哲学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中国哲学综合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不公布参考书目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010103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外国哲学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外国哲学综合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不公布参考书目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010108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科学技术哲学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科学技术哲学综合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不公布参考书目</w:t>
            </w:r>
          </w:p>
        </w:tc>
      </w:tr>
      <w:tr w:rsidR="00571AD4">
        <w:tc>
          <w:tcPr>
            <w:tcW w:w="1741" w:type="dxa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t>036</w:t>
            </w: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t>数学科学学院</w:t>
            </w:r>
          </w:p>
        </w:tc>
        <w:tc>
          <w:tcPr>
            <w:tcW w:w="2035" w:type="dxa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070100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数学</w:t>
            </w:r>
          </w:p>
        </w:tc>
        <w:tc>
          <w:tcPr>
            <w:tcW w:w="2889" w:type="dxa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数学分析、高等代数、常微分方程；同等学力考生复试加试实变函数、复变函数</w:t>
            </w:r>
          </w:p>
        </w:tc>
        <w:tc>
          <w:tcPr>
            <w:tcW w:w="7509" w:type="dxa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《数学分析》，陈纪修等，高等教育出版社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《高等代数》，北京大学数学系，高等教育出版社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《常微分方程》，王高雄等，高等教育出版社</w:t>
            </w:r>
          </w:p>
        </w:tc>
      </w:tr>
      <w:tr w:rsidR="00571AD4">
        <w:tc>
          <w:tcPr>
            <w:tcW w:w="1741" w:type="dxa"/>
            <w:vMerge w:val="restart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042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文学与新闻传播学院</w:t>
            </w:r>
          </w:p>
        </w:tc>
        <w:tc>
          <w:tcPr>
            <w:tcW w:w="2035" w:type="dxa"/>
            <w:vAlign w:val="center"/>
          </w:tcPr>
          <w:p w:rsidR="00571AD4" w:rsidRDefault="00C72E3D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050100</w:t>
            </w:r>
            <w:r>
              <w:rPr>
                <w:rFonts w:ascii="Times New Roman" w:eastAsia="宋体" w:hAnsi="Times New Roman" w:cs="Times New Roman"/>
                <w:sz w:val="24"/>
              </w:rPr>
              <w:t>中国语言</w:t>
            </w:r>
          </w:p>
          <w:p w:rsidR="00571AD4" w:rsidRDefault="00C72E3D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文学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古代汉语、现代汉语、语言学概论、文学概论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</w:rPr>
              <w:t>中国古代文学、世界文学与</w:t>
            </w:r>
            <w:r>
              <w:rPr>
                <w:rFonts w:ascii="Times New Roman" w:eastAsia="宋体" w:hAnsi="Times New Roman" w:cs="Times New Roman"/>
                <w:sz w:val="24"/>
              </w:rPr>
              <w:lastRenderedPageBreak/>
              <w:t>比较文学、中国现当代文学、中国古代文学作品选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lastRenderedPageBreak/>
              <w:t>胡裕树主编，《现代汉语》，上海教育出版社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伍铁平主编，《普通语言学概要》，高等教育出版社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郭锡良主编，《古代汉语》，天津教育出版社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lastRenderedPageBreak/>
              <w:t>童庆炳主编，《文学理论教程》，高等教育出版社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袁行霈主编，《中国文学史》，高等教育出版社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朱东润主编，《中国历代文学作品选》，上海古籍出版社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朱维之主编，《外国文学史》（欧美卷），南开大学出版社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朱栋霖等编，《中国现代文学史》（上下册），高等教育出版社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050300</w:t>
            </w:r>
            <w:r>
              <w:rPr>
                <w:rFonts w:ascii="Times New Roman" w:eastAsia="宋体" w:hAnsi="Times New Roman" w:cs="Times New Roman"/>
                <w:sz w:val="24"/>
              </w:rPr>
              <w:t>新闻传播学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新闻理论、传播学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理</w:t>
            </w:r>
            <w:r>
              <w:rPr>
                <w:rFonts w:ascii="Times New Roman" w:eastAsia="宋体" w:hAnsi="Times New Roman" w:cs="Times New Roman"/>
                <w:sz w:val="24"/>
              </w:rPr>
              <w:t>论、中外新闻传播史、媒介经营管理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</w:rPr>
              <w:t>新闻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业务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李良荣，《新闻学导论》，高等教育出版社，</w:t>
            </w:r>
            <w:r>
              <w:rPr>
                <w:rFonts w:ascii="Times New Roman" w:eastAsia="宋体" w:hAnsi="Times New Roman" w:cs="Times New Roman"/>
                <w:sz w:val="24"/>
              </w:rPr>
              <w:t>2006</w:t>
            </w:r>
            <w:r>
              <w:rPr>
                <w:rFonts w:ascii="Times New Roman" w:eastAsia="宋体" w:hAnsi="Times New Roman" w:cs="Times New Roman"/>
                <w:sz w:val="24"/>
              </w:rPr>
              <w:t>年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方汉奇，《中国新闻传播史》，中国人民大学出版社，</w:t>
            </w:r>
            <w:r>
              <w:rPr>
                <w:rFonts w:ascii="Times New Roman" w:eastAsia="宋体" w:hAnsi="Times New Roman" w:cs="Times New Roman"/>
                <w:sz w:val="24"/>
              </w:rPr>
              <w:t>2002</w:t>
            </w:r>
            <w:r>
              <w:rPr>
                <w:rFonts w:ascii="Times New Roman" w:eastAsia="宋体" w:hAnsi="Times New Roman" w:cs="Times New Roman"/>
                <w:sz w:val="24"/>
              </w:rPr>
              <w:t>年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支庭荣，《媒介管理学》，暨南大学出版社，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2000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年版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郑超然，《外国新闻传播史》，中国人民大学出版社，</w:t>
            </w:r>
            <w:r>
              <w:rPr>
                <w:rFonts w:ascii="Times New Roman" w:eastAsia="宋体" w:hAnsi="Times New Roman" w:cs="Times New Roman"/>
                <w:sz w:val="24"/>
              </w:rPr>
              <w:t>2002</w:t>
            </w:r>
            <w:r>
              <w:rPr>
                <w:rFonts w:ascii="Times New Roman" w:eastAsia="宋体" w:hAnsi="Times New Roman" w:cs="Times New Roman"/>
                <w:sz w:val="24"/>
              </w:rPr>
              <w:t>年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郭庆光，《传播学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教程</w:t>
            </w:r>
            <w:r>
              <w:rPr>
                <w:rFonts w:ascii="Times New Roman" w:eastAsia="宋体" w:hAnsi="Times New Roman" w:cs="Times New Roman"/>
                <w:sz w:val="24"/>
              </w:rPr>
              <w:t>》，中国人民大学出版社，</w:t>
            </w:r>
            <w:r>
              <w:rPr>
                <w:rFonts w:ascii="Times New Roman" w:eastAsia="宋体" w:hAnsi="Times New Roman" w:cs="Times New Roman"/>
                <w:sz w:val="24"/>
              </w:rPr>
              <w:t>2002</w:t>
            </w:r>
            <w:r>
              <w:rPr>
                <w:rFonts w:ascii="Times New Roman" w:eastAsia="宋体" w:hAnsi="Times New Roman" w:cs="Times New Roman"/>
                <w:sz w:val="24"/>
              </w:rPr>
              <w:t>年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彭兰，《网络新闻编辑教程》，武汉大学出版社，</w:t>
            </w:r>
            <w:r>
              <w:rPr>
                <w:rFonts w:ascii="Times New Roman" w:eastAsia="宋体" w:hAnsi="Times New Roman" w:cs="Times New Roman"/>
                <w:sz w:val="24"/>
              </w:rPr>
              <w:t>2007</w:t>
            </w:r>
            <w:r>
              <w:rPr>
                <w:rFonts w:ascii="Times New Roman" w:eastAsia="宋体" w:hAnsi="Times New Roman" w:cs="Times New Roman"/>
                <w:sz w:val="24"/>
              </w:rPr>
              <w:t>年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055200</w:t>
            </w:r>
            <w:r>
              <w:rPr>
                <w:rFonts w:ascii="Times New Roman" w:eastAsia="宋体" w:hAnsi="Times New Roman" w:cs="Times New Roman"/>
                <w:sz w:val="24"/>
              </w:rPr>
              <w:t>新闻与传播</w:t>
            </w:r>
            <w:r>
              <w:rPr>
                <w:rFonts w:ascii="Times New Roman" w:eastAsia="宋体" w:hAnsi="Times New Roman" w:cs="Times New Roman"/>
                <w:sz w:val="24"/>
              </w:rPr>
              <w:t>(</w:t>
            </w:r>
            <w:r>
              <w:rPr>
                <w:rFonts w:ascii="Times New Roman" w:eastAsia="宋体" w:hAnsi="Times New Roman" w:cs="Times New Roman"/>
                <w:sz w:val="24"/>
              </w:rPr>
              <w:t>专业学位</w:t>
            </w:r>
            <w:r>
              <w:rPr>
                <w:rFonts w:ascii="Times New Roman" w:eastAsia="宋体" w:hAnsi="Times New Roman" w:cs="Times New Roman"/>
                <w:sz w:val="24"/>
              </w:rPr>
              <w:t>)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新闻理论、传播学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理</w:t>
            </w:r>
            <w:r>
              <w:rPr>
                <w:rFonts w:ascii="Times New Roman" w:eastAsia="宋体" w:hAnsi="Times New Roman" w:cs="Times New Roman"/>
                <w:sz w:val="24"/>
              </w:rPr>
              <w:t>论、媒介经营管理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</w:rPr>
              <w:t>新闻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业务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彭</w:t>
            </w:r>
            <w:r>
              <w:rPr>
                <w:rFonts w:ascii="Times New Roman" w:eastAsia="宋体" w:hAnsi="Times New Roman" w:cs="Times New Roman"/>
                <w:sz w:val="24"/>
              </w:rPr>
              <w:t>兰，《网络新闻编辑教程》，武汉大学出版社，</w:t>
            </w:r>
            <w:r>
              <w:rPr>
                <w:rFonts w:ascii="Times New Roman" w:eastAsia="宋体" w:hAnsi="Times New Roman" w:cs="Times New Roman"/>
                <w:sz w:val="24"/>
              </w:rPr>
              <w:t>2007</w:t>
            </w:r>
            <w:r>
              <w:rPr>
                <w:rFonts w:ascii="Times New Roman" w:eastAsia="宋体" w:hAnsi="Times New Roman" w:cs="Times New Roman"/>
                <w:sz w:val="24"/>
              </w:rPr>
              <w:t>年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李良荣，《新闻学导论》，高等教育出版社，</w:t>
            </w:r>
            <w:r>
              <w:rPr>
                <w:rFonts w:ascii="Times New Roman" w:eastAsia="宋体" w:hAnsi="Times New Roman" w:cs="Times New Roman"/>
                <w:sz w:val="24"/>
              </w:rPr>
              <w:t>2006</w:t>
            </w:r>
            <w:r>
              <w:rPr>
                <w:rFonts w:ascii="Times New Roman" w:eastAsia="宋体" w:hAnsi="Times New Roman" w:cs="Times New Roman"/>
                <w:sz w:val="24"/>
              </w:rPr>
              <w:t>年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支庭荣，《媒介管理学》，暨南大学出版社，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2000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年版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郭庆光，《传播学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教程</w:t>
            </w:r>
            <w:r>
              <w:rPr>
                <w:rFonts w:ascii="Times New Roman" w:eastAsia="宋体" w:hAnsi="Times New Roman" w:cs="Times New Roman"/>
                <w:sz w:val="24"/>
              </w:rPr>
              <w:t>》，中国人民大学出版社，</w:t>
            </w:r>
            <w:r>
              <w:rPr>
                <w:rFonts w:ascii="Times New Roman" w:eastAsia="宋体" w:hAnsi="Times New Roman" w:cs="Times New Roman"/>
                <w:sz w:val="24"/>
              </w:rPr>
              <w:t>2002</w:t>
            </w:r>
            <w:r>
              <w:rPr>
                <w:rFonts w:ascii="Times New Roman" w:eastAsia="宋体" w:hAnsi="Times New Roman" w:cs="Times New Roman"/>
                <w:sz w:val="24"/>
              </w:rPr>
              <w:t>年</w:t>
            </w:r>
          </w:p>
        </w:tc>
      </w:tr>
      <w:tr w:rsidR="00571AD4">
        <w:tc>
          <w:tcPr>
            <w:tcW w:w="1741" w:type="dxa"/>
            <w:vMerge w:val="restart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t>046</w:t>
            </w: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t>物理科学与技术学院</w:t>
            </w:r>
          </w:p>
        </w:tc>
        <w:tc>
          <w:tcPr>
            <w:tcW w:w="2035" w:type="dxa"/>
            <w:vMerge w:val="restart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070200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物理学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量子力学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50%+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统计物理学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50%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《量子力学教程》（第二版），周世勋著，高等教育出版社，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2009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《量子力学教程》（第二版）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曾谨言著，科学出版社，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2008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《统计热力学》（第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版）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梁希侠、班士良著，科学出版社，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2016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《热力学统计物理》（第四版）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汪志诚著，高等教育出版社，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2008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035" w:type="dxa"/>
            <w:vMerge/>
            <w:vAlign w:val="center"/>
          </w:tcPr>
          <w:p w:rsidR="00571AD4" w:rsidRDefault="00571AD4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生物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类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本科生报考生物物理与生物信息学方向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分子生物学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50%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+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细胞生物学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50%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《细胞生物学》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第四版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，翟中和、王喜忠、丁明孝编，高等教育出版社，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2011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年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《现代分子生物学》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第三版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，朱玉贤、李毅、郑晓峰编，高等教育出版社，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2007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年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035" w:type="dxa"/>
            <w:vMerge w:val="restart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080901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物理电子学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量子力学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《量子力学教程》（第二版），周世勋著，高等教育出版社，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2009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《量子力学教程》（第二版）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曾谨言著，科学出版社，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2008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035" w:type="dxa"/>
            <w:vMerge/>
            <w:vAlign w:val="center"/>
          </w:tcPr>
          <w:p w:rsidR="00571AD4" w:rsidRDefault="00571AD4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普通物理学（电磁学和光学）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《普通物理学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》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第六版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）程守洙、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江之永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主编，高等教育出版社，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2006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年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《物理学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》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第五版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），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马文蔚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高等教育出版社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2006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年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035" w:type="dxa"/>
            <w:vMerge w:val="restart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085208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电子与通信工程（专业学位）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量子力学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《量子力学教程》（第二版），周世勋著，高等教育出版社，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2009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《量子力学教程》（第二版）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曾谨言著，科学出版社，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2008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035" w:type="dxa"/>
            <w:vMerge/>
            <w:vAlign w:val="center"/>
          </w:tcPr>
          <w:p w:rsidR="00571AD4" w:rsidRDefault="00571AD4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普通物理学（电磁学和光学）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《普通物理学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》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第六版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）程守洙、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江之永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主编，高等教育出版社，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2006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年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《物理学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》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第五版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），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马文蔚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高等教育出版社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2006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年</w:t>
            </w:r>
          </w:p>
        </w:tc>
      </w:tr>
      <w:tr w:rsidR="00571AD4">
        <w:tc>
          <w:tcPr>
            <w:tcW w:w="1741" w:type="dxa"/>
            <w:vMerge w:val="restart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t>052</w:t>
            </w: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t>历史与旅游文化学院</w:t>
            </w: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060200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中国史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中国史基础知识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詹子庆主编《中国古代史》，高等教育出版社。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朱绍侯主编《中国古代史》，福建人民出版社。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李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侃主编《中国近代史》，中华书局。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蒋廷黼《中国近代史大纲》，海南出版社。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王桧林主编《中国现代史》，高等教育出版社。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中共中央党史研究室《中国共产党历史》，中共党史出版社。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中国大百科全书总编辑委员会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主编：《中国大百科全书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考古学卷》，中国大百科全书出版社，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2004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060300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世界史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世界史基础知识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马克垚主编《世界文明史》，北京大学出版社。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【美】斯塔夫里阿诺斯《全球通史》（第七版），北京大学出版社。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吴于廑、齐世荣主编：《世界史》（六卷本）第二版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高等教育出版社</w:t>
            </w:r>
          </w:p>
        </w:tc>
      </w:tr>
      <w:tr w:rsidR="00571AD4">
        <w:tc>
          <w:tcPr>
            <w:tcW w:w="1741" w:type="dxa"/>
            <w:vMerge/>
            <w:vAlign w:val="center"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120203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旅游管理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旅游管理基础知识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马勇主编《旅游规划与开发》（第三版），高等教育出版社。</w:t>
            </w:r>
          </w:p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李天元主编《旅游学概论》，高等教育出版社。</w:t>
            </w:r>
          </w:p>
        </w:tc>
      </w:tr>
      <w:tr w:rsidR="00571AD4">
        <w:tc>
          <w:tcPr>
            <w:tcW w:w="1741" w:type="dxa"/>
            <w:vMerge w:val="restart"/>
            <w:vAlign w:val="center"/>
          </w:tcPr>
          <w:p w:rsidR="00571AD4" w:rsidRDefault="00C72E3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t>056</w:t>
            </w: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</w:rPr>
              <w:t>电子信息工程学院</w:t>
            </w:r>
          </w:p>
        </w:tc>
        <w:tc>
          <w:tcPr>
            <w:tcW w:w="2035" w:type="dxa"/>
            <w:vAlign w:val="center"/>
          </w:tcPr>
          <w:p w:rsidR="00571AD4" w:rsidRDefault="00C72E3D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081000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信息与通信工程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电路分析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基础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《电路分析基础》（第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版），李瀚荪编，高等教育出版社</w:t>
            </w:r>
          </w:p>
        </w:tc>
      </w:tr>
      <w:tr w:rsidR="00571AD4">
        <w:tc>
          <w:tcPr>
            <w:tcW w:w="1741" w:type="dxa"/>
            <w:vMerge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085208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电子与通信工程（专业学位）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电路分析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基础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《电路分析基础》（第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版），李瀚荪编，高等教育出版社</w:t>
            </w:r>
          </w:p>
        </w:tc>
      </w:tr>
      <w:tr w:rsidR="00571AD4">
        <w:tc>
          <w:tcPr>
            <w:tcW w:w="1741" w:type="dxa"/>
            <w:vMerge/>
          </w:tcPr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  <w:p w:rsidR="00571AD4" w:rsidRDefault="00571AD4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571AD4" w:rsidRDefault="00C72E3D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085210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控制工程（专业学位）</w:t>
            </w:r>
          </w:p>
        </w:tc>
        <w:tc>
          <w:tcPr>
            <w:tcW w:w="2889" w:type="dxa"/>
            <w:vAlign w:val="center"/>
          </w:tcPr>
          <w:p w:rsidR="00571AD4" w:rsidRDefault="00C72E3D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电路分析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基础</w:t>
            </w:r>
          </w:p>
        </w:tc>
        <w:tc>
          <w:tcPr>
            <w:tcW w:w="7509" w:type="dxa"/>
            <w:vAlign w:val="center"/>
          </w:tcPr>
          <w:p w:rsidR="00571AD4" w:rsidRDefault="00C72E3D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《电路分析基础》（第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版），李瀚荪编，高等教育出版社</w:t>
            </w:r>
          </w:p>
        </w:tc>
      </w:tr>
    </w:tbl>
    <w:p w:rsidR="00571AD4" w:rsidRDefault="00571AD4"/>
    <w:sectPr w:rsidR="00571AD4">
      <w:pgSz w:w="16838" w:h="11906" w:orient="landscape"/>
      <w:pgMar w:top="1134" w:right="1440" w:bottom="850" w:left="1440" w:header="851" w:footer="992" w:gutter="0"/>
      <w:cols w:space="0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420"/>
  <w:drawingGridVerticalSpacing w:val="160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571AD4"/>
    <w:rsid w:val="00C72E3D"/>
    <w:rsid w:val="016C402E"/>
    <w:rsid w:val="043470E1"/>
    <w:rsid w:val="043B7ED3"/>
    <w:rsid w:val="043E35D2"/>
    <w:rsid w:val="045E5EB3"/>
    <w:rsid w:val="047327BC"/>
    <w:rsid w:val="05EF06B1"/>
    <w:rsid w:val="062E0F56"/>
    <w:rsid w:val="07E63A69"/>
    <w:rsid w:val="08AA7D19"/>
    <w:rsid w:val="09D92ACA"/>
    <w:rsid w:val="0BC2740A"/>
    <w:rsid w:val="0CEC2373"/>
    <w:rsid w:val="0FDE5736"/>
    <w:rsid w:val="10D87734"/>
    <w:rsid w:val="111A598B"/>
    <w:rsid w:val="12414D95"/>
    <w:rsid w:val="126D4834"/>
    <w:rsid w:val="12BF6515"/>
    <w:rsid w:val="136B0340"/>
    <w:rsid w:val="1474129E"/>
    <w:rsid w:val="16C303C9"/>
    <w:rsid w:val="17EF514C"/>
    <w:rsid w:val="197D4F0E"/>
    <w:rsid w:val="1A3E2B29"/>
    <w:rsid w:val="1B9E5A17"/>
    <w:rsid w:val="1BE21783"/>
    <w:rsid w:val="1C7B6C34"/>
    <w:rsid w:val="1D0E14D4"/>
    <w:rsid w:val="1E83526A"/>
    <w:rsid w:val="1ECB54FE"/>
    <w:rsid w:val="20290FA9"/>
    <w:rsid w:val="203E44CC"/>
    <w:rsid w:val="214230C7"/>
    <w:rsid w:val="228610A5"/>
    <w:rsid w:val="23CA1E0F"/>
    <w:rsid w:val="24511C6D"/>
    <w:rsid w:val="258F0F7D"/>
    <w:rsid w:val="27AF78F4"/>
    <w:rsid w:val="28517820"/>
    <w:rsid w:val="28C25A62"/>
    <w:rsid w:val="2B552E38"/>
    <w:rsid w:val="2BE0014C"/>
    <w:rsid w:val="2D863835"/>
    <w:rsid w:val="2E0E224E"/>
    <w:rsid w:val="2E635376"/>
    <w:rsid w:val="3218542F"/>
    <w:rsid w:val="328969F1"/>
    <w:rsid w:val="33834536"/>
    <w:rsid w:val="33A163D2"/>
    <w:rsid w:val="342D18CF"/>
    <w:rsid w:val="3455495B"/>
    <w:rsid w:val="356928AD"/>
    <w:rsid w:val="36233649"/>
    <w:rsid w:val="36654D92"/>
    <w:rsid w:val="38EF0209"/>
    <w:rsid w:val="39057DE8"/>
    <w:rsid w:val="39FF170D"/>
    <w:rsid w:val="3AD70347"/>
    <w:rsid w:val="3B715EB6"/>
    <w:rsid w:val="3C1F7A1F"/>
    <w:rsid w:val="3C20627C"/>
    <w:rsid w:val="40C92564"/>
    <w:rsid w:val="410358F6"/>
    <w:rsid w:val="42974619"/>
    <w:rsid w:val="42AC415E"/>
    <w:rsid w:val="43583180"/>
    <w:rsid w:val="43DE1BA6"/>
    <w:rsid w:val="443405B3"/>
    <w:rsid w:val="453D2A2E"/>
    <w:rsid w:val="46155DC2"/>
    <w:rsid w:val="46A545C7"/>
    <w:rsid w:val="4A3B3958"/>
    <w:rsid w:val="4A566532"/>
    <w:rsid w:val="4A7964C0"/>
    <w:rsid w:val="4A7D5060"/>
    <w:rsid w:val="4B32316D"/>
    <w:rsid w:val="51197140"/>
    <w:rsid w:val="513C7FCA"/>
    <w:rsid w:val="51481D37"/>
    <w:rsid w:val="51C70B1C"/>
    <w:rsid w:val="525A71FA"/>
    <w:rsid w:val="52D05424"/>
    <w:rsid w:val="554D6152"/>
    <w:rsid w:val="557967BE"/>
    <w:rsid w:val="55FB624F"/>
    <w:rsid w:val="56AA083A"/>
    <w:rsid w:val="58FD373E"/>
    <w:rsid w:val="59207B9A"/>
    <w:rsid w:val="598D26AB"/>
    <w:rsid w:val="59954CCF"/>
    <w:rsid w:val="5B5A762A"/>
    <w:rsid w:val="5DAF2A57"/>
    <w:rsid w:val="60C6404C"/>
    <w:rsid w:val="61837A86"/>
    <w:rsid w:val="61B118C4"/>
    <w:rsid w:val="61EF1A73"/>
    <w:rsid w:val="63103524"/>
    <w:rsid w:val="664348D4"/>
    <w:rsid w:val="66EB7E74"/>
    <w:rsid w:val="676C7561"/>
    <w:rsid w:val="67884532"/>
    <w:rsid w:val="68073054"/>
    <w:rsid w:val="684122D4"/>
    <w:rsid w:val="686956F1"/>
    <w:rsid w:val="68E6464E"/>
    <w:rsid w:val="68F47522"/>
    <w:rsid w:val="6940454A"/>
    <w:rsid w:val="6BB2727C"/>
    <w:rsid w:val="6D727B56"/>
    <w:rsid w:val="6D775662"/>
    <w:rsid w:val="6DDC079B"/>
    <w:rsid w:val="6E4014A8"/>
    <w:rsid w:val="6F7F147F"/>
    <w:rsid w:val="6F9D38C2"/>
    <w:rsid w:val="6FA046DC"/>
    <w:rsid w:val="7150307C"/>
    <w:rsid w:val="71E30AEB"/>
    <w:rsid w:val="72AD456A"/>
    <w:rsid w:val="73504211"/>
    <w:rsid w:val="73A356FF"/>
    <w:rsid w:val="73AA2635"/>
    <w:rsid w:val="771F09CC"/>
    <w:rsid w:val="77626534"/>
    <w:rsid w:val="78DA29EC"/>
    <w:rsid w:val="797D0769"/>
    <w:rsid w:val="7A5D05B9"/>
    <w:rsid w:val="7A8B5547"/>
    <w:rsid w:val="7B183206"/>
    <w:rsid w:val="7B6B6051"/>
    <w:rsid w:val="7BC06A2B"/>
    <w:rsid w:val="7C720708"/>
    <w:rsid w:val="7D37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earch.dangdang.com/?key3=%B8%DF%B5%C8%BD%CC%D3%FD%B3%F6%B0%E6%C9%E7&amp;medium=01&amp;category_path=01.00.00.00.00.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earch.dangdang.com/?key2=%C3%F1%B7%A8%D1%A7&amp;medium=01&amp;category_path=01.00.00.00.00.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1605</Words>
  <Characters>9149</Characters>
  <Application>Microsoft Office Word</Application>
  <DocSecurity>0</DocSecurity>
  <Lines>76</Lines>
  <Paragraphs>21</Paragraphs>
  <ScaleCrop>false</ScaleCrop>
  <Company/>
  <LinksUpToDate>false</LinksUpToDate>
  <CharactersWithSpaces>10733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wyq</dc:creator>
  <cp:lastModifiedBy>xb21cn</cp:lastModifiedBy>
  <cp:revision>2</cp:revision>
  <cp:lastPrinted>2018-03-09T08:43:00Z</cp:lastPrinted>
  <dcterms:created xsi:type="dcterms:W3CDTF">2019-03-13T00:06:00Z</dcterms:created>
  <dcterms:modified xsi:type="dcterms:W3CDTF">2019-03-13T00:06:00Z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