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11EED" w14:textId="706502B7" w:rsidR="00AA6489" w:rsidRPr="00826A02" w:rsidRDefault="00826A02" w:rsidP="00826A02">
      <w:pPr>
        <w:jc w:val="center"/>
        <w:rPr>
          <w:sz w:val="30"/>
          <w:szCs w:val="30"/>
        </w:rPr>
      </w:pPr>
      <w:bookmarkStart w:id="0" w:name="_GoBack"/>
      <w:bookmarkEnd w:id="0"/>
      <w:r w:rsidRPr="00826A02">
        <w:rPr>
          <w:rFonts w:hint="eastAsia"/>
          <w:sz w:val="30"/>
          <w:szCs w:val="30"/>
        </w:rPr>
        <w:t>河南省医用组织再生重点实验室2</w:t>
      </w:r>
      <w:r w:rsidRPr="00826A02">
        <w:rPr>
          <w:sz w:val="30"/>
          <w:szCs w:val="30"/>
        </w:rPr>
        <w:t>019</w:t>
      </w:r>
      <w:r w:rsidRPr="00826A02">
        <w:rPr>
          <w:rFonts w:hint="eastAsia"/>
          <w:sz w:val="30"/>
          <w:szCs w:val="30"/>
        </w:rPr>
        <w:t>年</w:t>
      </w:r>
      <w:r w:rsidR="0027500A">
        <w:rPr>
          <w:rFonts w:hint="eastAsia"/>
          <w:sz w:val="30"/>
          <w:szCs w:val="30"/>
        </w:rPr>
        <w:t>硕士研究生</w:t>
      </w:r>
      <w:r w:rsidRPr="00826A02">
        <w:rPr>
          <w:rFonts w:hint="eastAsia"/>
          <w:sz w:val="30"/>
          <w:szCs w:val="30"/>
        </w:rPr>
        <w:t>调剂办法</w:t>
      </w:r>
    </w:p>
    <w:p w14:paraId="621EFC0B" w14:textId="59B80CBC" w:rsidR="00826A02" w:rsidRDefault="00826A02"/>
    <w:p w14:paraId="7B947DF3" w14:textId="18E0972C" w:rsidR="00826A02" w:rsidRPr="00826A02" w:rsidRDefault="00826A02" w:rsidP="00826A02">
      <w:pPr>
        <w:ind w:firstLine="360"/>
        <w:rPr>
          <w:sz w:val="24"/>
          <w:szCs w:val="24"/>
        </w:rPr>
      </w:pPr>
      <w:r w:rsidRPr="00826A02">
        <w:rPr>
          <w:rFonts w:hint="eastAsia"/>
          <w:sz w:val="24"/>
          <w:szCs w:val="24"/>
        </w:rPr>
        <w:t>根据国家教育部、省教育厅和学校的研究生招生调剂指导意见，我重点实验室将按照报名调剂研究生的成绩择优选择面试人员。招生录取名额和面试名额比例为</w:t>
      </w:r>
      <w:r w:rsidRPr="00826A02">
        <w:rPr>
          <w:sz w:val="24"/>
          <w:szCs w:val="24"/>
        </w:rPr>
        <w:t>1</w:t>
      </w:r>
      <w:r w:rsidRPr="00826A02">
        <w:rPr>
          <w:rFonts w:hint="eastAsia"/>
          <w:sz w:val="24"/>
          <w:szCs w:val="24"/>
        </w:rPr>
        <w:t>:</w:t>
      </w:r>
      <w:r w:rsidRPr="00826A02">
        <w:rPr>
          <w:sz w:val="24"/>
          <w:szCs w:val="24"/>
        </w:rPr>
        <w:t>2</w:t>
      </w:r>
      <w:r w:rsidRPr="00826A02">
        <w:rPr>
          <w:rFonts w:hint="eastAsia"/>
          <w:sz w:val="24"/>
          <w:szCs w:val="24"/>
        </w:rPr>
        <w:t>。具体</w:t>
      </w:r>
      <w:r w:rsidR="0027500A">
        <w:rPr>
          <w:rFonts w:hint="eastAsia"/>
          <w:sz w:val="24"/>
          <w:szCs w:val="24"/>
        </w:rPr>
        <w:t>调剂</w:t>
      </w:r>
      <w:r w:rsidRPr="00826A02">
        <w:rPr>
          <w:rFonts w:hint="eastAsia"/>
          <w:sz w:val="24"/>
          <w:szCs w:val="24"/>
        </w:rPr>
        <w:t>办法如下：</w:t>
      </w:r>
    </w:p>
    <w:p w14:paraId="60FAE3F2" w14:textId="150EDA55" w:rsidR="00431188" w:rsidRPr="00FB2045" w:rsidRDefault="00431188" w:rsidP="00431188">
      <w:pPr>
        <w:rPr>
          <w:sz w:val="24"/>
          <w:szCs w:val="24"/>
        </w:rPr>
      </w:pPr>
      <w:r w:rsidRPr="00FB2045">
        <w:rPr>
          <w:rFonts w:asciiTheme="minorEastAsia" w:hAnsiTheme="minorEastAsia" w:cs="&amp;quot"/>
          <w:color w:val="333333"/>
          <w:sz w:val="24"/>
          <w:szCs w:val="24"/>
        </w:rPr>
        <w:t>    1.复试分数线：</w:t>
      </w:r>
      <w:r w:rsidRPr="00431188">
        <w:rPr>
          <w:rFonts w:asciiTheme="minorEastAsia" w:hAnsiTheme="minorEastAsia" w:cs="&amp;quot"/>
          <w:b/>
          <w:color w:val="333333"/>
          <w:sz w:val="24"/>
          <w:szCs w:val="24"/>
        </w:rPr>
        <w:t>参照《2019年全国硕士研究生招生考试考生进入复试的初试成绩基本要求》A类分数线。</w:t>
      </w:r>
      <w:r w:rsidRPr="00431188">
        <w:rPr>
          <w:rFonts w:hint="eastAsia"/>
          <w:b/>
          <w:sz w:val="24"/>
          <w:szCs w:val="24"/>
        </w:rPr>
        <w:t>调剂研究生的初试成绩总分不得低于3</w:t>
      </w:r>
      <w:r w:rsidRPr="00431188">
        <w:rPr>
          <w:b/>
          <w:sz w:val="24"/>
          <w:szCs w:val="24"/>
        </w:rPr>
        <w:t>10</w:t>
      </w:r>
      <w:r w:rsidRPr="00431188">
        <w:rPr>
          <w:rFonts w:hint="eastAsia"/>
          <w:b/>
          <w:sz w:val="24"/>
          <w:szCs w:val="24"/>
        </w:rPr>
        <w:t>分，英语不低于4</w:t>
      </w:r>
      <w:r w:rsidRPr="00431188">
        <w:rPr>
          <w:b/>
          <w:sz w:val="24"/>
          <w:szCs w:val="24"/>
        </w:rPr>
        <w:t>5</w:t>
      </w:r>
      <w:r w:rsidRPr="00431188">
        <w:rPr>
          <w:rFonts w:hint="eastAsia"/>
          <w:b/>
          <w:sz w:val="24"/>
          <w:szCs w:val="24"/>
        </w:rPr>
        <w:t>分。</w:t>
      </w:r>
    </w:p>
    <w:p w14:paraId="065D6E30" w14:textId="32455269" w:rsidR="00431188" w:rsidRPr="00FB2045" w:rsidRDefault="00431188" w:rsidP="00431188">
      <w:pPr>
        <w:pStyle w:val="a4"/>
        <w:widowControl/>
        <w:ind w:firstLine="480"/>
        <w:rPr>
          <w:rFonts w:asciiTheme="minorEastAsia" w:hAnsiTheme="minorEastAsia" w:cs="&amp;quot"/>
          <w:color w:val="333333"/>
        </w:rPr>
      </w:pPr>
      <w:r w:rsidRPr="00FB2045">
        <w:rPr>
          <w:rFonts w:asciiTheme="minorEastAsia" w:hAnsiTheme="minorEastAsia" w:cs="&amp;quot"/>
          <w:color w:val="333333"/>
        </w:rPr>
        <w:t>2. 复试名单的确定</w:t>
      </w:r>
      <w:r>
        <w:rPr>
          <w:rFonts w:asciiTheme="minorEastAsia" w:hAnsiTheme="minorEastAsia" w:cs="&amp;quot" w:hint="eastAsia"/>
          <w:color w:val="333333"/>
        </w:rPr>
        <w:t>：</w:t>
      </w:r>
      <w:r w:rsidRPr="00FB2045">
        <w:rPr>
          <w:rFonts w:asciiTheme="minorEastAsia" w:hAnsiTheme="minorEastAsia" w:cs="&amp;quot"/>
          <w:color w:val="333333"/>
        </w:rPr>
        <w:t>初试成绩符合我校复试基本要求者，按照不低于1:1.2 的比例，按一级或二级学科从总分高分到低分的顺序，确定本学科、专业参加复试的考生名单。</w:t>
      </w:r>
    </w:p>
    <w:p w14:paraId="1D5659D6" w14:textId="1D650D8B" w:rsidR="00826A02" w:rsidRPr="00431188" w:rsidRDefault="0027500A" w:rsidP="0027500A">
      <w:pPr>
        <w:pStyle w:val="a3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27500A">
        <w:rPr>
          <w:rFonts w:hint="eastAsia"/>
        </w:rPr>
        <w:t xml:space="preserve"> </w:t>
      </w:r>
      <w:r w:rsidRPr="0027500A">
        <w:rPr>
          <w:rFonts w:hint="eastAsia"/>
          <w:sz w:val="24"/>
          <w:szCs w:val="24"/>
        </w:rPr>
        <w:t>考生登录“中国研究生招生信息网”（网址：</w:t>
      </w:r>
      <w:r w:rsidRPr="0027500A">
        <w:rPr>
          <w:sz w:val="24"/>
          <w:szCs w:val="24"/>
        </w:rPr>
        <w:t>http://yz.chsi.com.cn/）填写调剂志愿。我校将及时查看调剂信息，择优选取考生，并在系统中对选取的调剂考生发布</w:t>
      </w:r>
      <w:r w:rsidR="009B4836">
        <w:rPr>
          <w:rFonts w:hint="eastAsia"/>
          <w:sz w:val="24"/>
          <w:szCs w:val="24"/>
        </w:rPr>
        <w:t>复试</w:t>
      </w:r>
      <w:r w:rsidRPr="0027500A">
        <w:rPr>
          <w:sz w:val="24"/>
          <w:szCs w:val="24"/>
        </w:rPr>
        <w:t>通知</w:t>
      </w:r>
      <w:r w:rsidR="009B4836">
        <w:rPr>
          <w:rFonts w:hint="eastAsia"/>
          <w:sz w:val="24"/>
          <w:szCs w:val="24"/>
        </w:rPr>
        <w:t>，请考生及时确认</w:t>
      </w:r>
      <w:r w:rsidRPr="0027500A">
        <w:rPr>
          <w:sz w:val="24"/>
          <w:szCs w:val="24"/>
        </w:rPr>
        <w:t>。</w:t>
      </w:r>
    </w:p>
    <w:p w14:paraId="43C82F01" w14:textId="4A0B4CD8" w:rsidR="00826A02" w:rsidRDefault="0027500A" w:rsidP="00826A02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联系人：孙老师     联系电话：</w:t>
      </w:r>
      <w:r w:rsidRPr="0027500A">
        <w:rPr>
          <w:sz w:val="24"/>
          <w:szCs w:val="24"/>
        </w:rPr>
        <w:t>17076468012</w:t>
      </w:r>
    </w:p>
    <w:p w14:paraId="0677DEC6" w14:textId="3FAA0E2C" w:rsidR="00826A02" w:rsidRPr="00431188" w:rsidRDefault="00826A02" w:rsidP="00431188">
      <w:pPr>
        <w:rPr>
          <w:sz w:val="24"/>
          <w:szCs w:val="24"/>
        </w:rPr>
      </w:pPr>
    </w:p>
    <w:p w14:paraId="79EE8952" w14:textId="77777777" w:rsidR="00826A02" w:rsidRDefault="00826A02" w:rsidP="00826A02">
      <w:pPr>
        <w:pStyle w:val="a3"/>
        <w:ind w:left="360" w:firstLineChars="0" w:firstLine="0"/>
        <w:rPr>
          <w:sz w:val="24"/>
          <w:szCs w:val="24"/>
        </w:rPr>
      </w:pPr>
    </w:p>
    <w:p w14:paraId="1F61D844" w14:textId="07B2598F" w:rsidR="00826A02" w:rsidRDefault="00826A02" w:rsidP="00826A02">
      <w:pPr>
        <w:pStyle w:val="a3"/>
        <w:ind w:left="360" w:firstLineChars="0" w:firstLine="0"/>
        <w:rPr>
          <w:sz w:val="24"/>
          <w:szCs w:val="24"/>
        </w:rPr>
      </w:pPr>
    </w:p>
    <w:p w14:paraId="602286E8" w14:textId="279E68D2" w:rsidR="00826A02" w:rsidRDefault="00826A02" w:rsidP="00826A02">
      <w:pPr>
        <w:pStyle w:val="a3"/>
        <w:ind w:left="360" w:firstLineChars="0" w:firstLine="0"/>
        <w:rPr>
          <w:sz w:val="24"/>
          <w:szCs w:val="24"/>
        </w:rPr>
      </w:pPr>
    </w:p>
    <w:p w14:paraId="03280168" w14:textId="4F16F8BD" w:rsidR="00826A02" w:rsidRPr="00826A02" w:rsidRDefault="00826A02" w:rsidP="00826A02">
      <w:pPr>
        <w:pStyle w:val="a3"/>
        <w:ind w:left="360" w:firstLineChars="0" w:firstLine="0"/>
        <w:jc w:val="right"/>
        <w:rPr>
          <w:sz w:val="24"/>
          <w:szCs w:val="24"/>
        </w:rPr>
      </w:pPr>
      <w:r w:rsidRPr="00826A02">
        <w:rPr>
          <w:rFonts w:hint="eastAsia"/>
          <w:sz w:val="24"/>
          <w:szCs w:val="24"/>
        </w:rPr>
        <w:t>河南省医用组织再生重点实验室</w:t>
      </w:r>
    </w:p>
    <w:p w14:paraId="3F513E81" w14:textId="3B005F05" w:rsidR="00826A02" w:rsidRPr="00826A02" w:rsidRDefault="00826A02" w:rsidP="00826A02">
      <w:pPr>
        <w:pStyle w:val="a3"/>
        <w:ind w:left="360" w:firstLineChars="0" w:firstLine="0"/>
        <w:jc w:val="right"/>
        <w:rPr>
          <w:sz w:val="24"/>
          <w:szCs w:val="24"/>
        </w:rPr>
      </w:pPr>
      <w:r w:rsidRPr="00826A02">
        <w:rPr>
          <w:rFonts w:hint="eastAsia"/>
          <w:sz w:val="24"/>
          <w:szCs w:val="24"/>
        </w:rPr>
        <w:t>2</w:t>
      </w:r>
      <w:r w:rsidRPr="00826A02">
        <w:rPr>
          <w:sz w:val="24"/>
          <w:szCs w:val="24"/>
        </w:rPr>
        <w:t>019</w:t>
      </w:r>
      <w:r w:rsidRPr="00826A02">
        <w:rPr>
          <w:rFonts w:hint="eastAsia"/>
          <w:sz w:val="24"/>
          <w:szCs w:val="24"/>
        </w:rPr>
        <w:t>年0</w:t>
      </w:r>
      <w:r w:rsidRPr="00826A02">
        <w:rPr>
          <w:sz w:val="24"/>
          <w:szCs w:val="24"/>
        </w:rPr>
        <w:t>3</w:t>
      </w:r>
      <w:r w:rsidRPr="00826A02">
        <w:rPr>
          <w:rFonts w:hint="eastAsia"/>
          <w:sz w:val="24"/>
          <w:szCs w:val="24"/>
        </w:rPr>
        <w:t>月</w:t>
      </w:r>
      <w:r w:rsidR="002B5093">
        <w:rPr>
          <w:rFonts w:hint="eastAsia"/>
          <w:sz w:val="24"/>
          <w:szCs w:val="24"/>
        </w:rPr>
        <w:t>20</w:t>
      </w:r>
      <w:r w:rsidRPr="00826A02">
        <w:rPr>
          <w:rFonts w:hint="eastAsia"/>
          <w:sz w:val="24"/>
          <w:szCs w:val="24"/>
        </w:rPr>
        <w:t>日</w:t>
      </w:r>
    </w:p>
    <w:sectPr w:rsidR="00826A02" w:rsidRPr="00826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&amp;quot">
    <w:altName w:val="Segoe Print"/>
    <w:charset w:val="00"/>
    <w:family w:val="auto"/>
    <w:pitch w:val="default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6980"/>
    <w:multiLevelType w:val="hybridMultilevel"/>
    <w:tmpl w:val="BA3AF57E"/>
    <w:lvl w:ilvl="0" w:tplc="33F216F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D6"/>
    <w:rsid w:val="00031D2F"/>
    <w:rsid w:val="0027500A"/>
    <w:rsid w:val="002B5093"/>
    <w:rsid w:val="00431188"/>
    <w:rsid w:val="00826A02"/>
    <w:rsid w:val="009B4836"/>
    <w:rsid w:val="00B30BF8"/>
    <w:rsid w:val="00B72753"/>
    <w:rsid w:val="00B77D89"/>
    <w:rsid w:val="00EB7CD6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E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02"/>
    <w:pPr>
      <w:ind w:firstLineChars="200" w:firstLine="420"/>
    </w:pPr>
  </w:style>
  <w:style w:type="paragraph" w:styleId="a4">
    <w:name w:val="Normal (Web)"/>
    <w:basedOn w:val="a"/>
    <w:rsid w:val="0043118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02"/>
    <w:pPr>
      <w:ind w:firstLineChars="200" w:firstLine="420"/>
    </w:pPr>
  </w:style>
  <w:style w:type="paragraph" w:styleId="a4">
    <w:name w:val="Normal (Web)"/>
    <w:basedOn w:val="a"/>
    <w:rsid w:val="0043118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李辞霞</dc:creator>
  <cp:lastModifiedBy>xb21cn</cp:lastModifiedBy>
  <cp:revision>2</cp:revision>
  <dcterms:created xsi:type="dcterms:W3CDTF">2019-03-20T13:25:00Z</dcterms:created>
  <dcterms:modified xsi:type="dcterms:W3CDTF">2019-03-20T13:25:00Z</dcterms:modified>
</cp:coreProperties>
</file>