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CD" w:rsidRPr="004650D6" w:rsidRDefault="000D48C0" w:rsidP="004650D6">
      <w:pPr>
        <w:widowControl/>
        <w:jc w:val="center"/>
        <w:rPr>
          <w:rFonts w:ascii="Times New Roman" w:eastAsia="黑体" w:hAnsi="Times New Roman" w:cs="Times New Roman"/>
          <w:b/>
          <w:bCs/>
          <w:kern w:val="0"/>
          <w:sz w:val="40"/>
          <w:szCs w:val="32"/>
        </w:rPr>
      </w:pPr>
      <w:bookmarkStart w:id="0" w:name="_GoBack"/>
      <w:bookmarkEnd w:id="0"/>
      <w:r w:rsidRPr="004650D6">
        <w:rPr>
          <w:rFonts w:ascii="Times New Roman" w:eastAsia="黑体" w:hAnsi="Times New Roman" w:cs="Times New Roman"/>
          <w:b/>
          <w:bCs/>
          <w:kern w:val="0"/>
          <w:sz w:val="40"/>
          <w:szCs w:val="32"/>
        </w:rPr>
        <w:t>中国原子能科学研究院</w:t>
      </w:r>
      <w:r w:rsidR="00A029CD" w:rsidRPr="004650D6">
        <w:rPr>
          <w:rFonts w:ascii="Times New Roman" w:eastAsia="黑体" w:hAnsi="Times New Roman" w:cs="Times New Roman"/>
          <w:b/>
          <w:bCs/>
          <w:kern w:val="0"/>
          <w:sz w:val="40"/>
          <w:szCs w:val="32"/>
        </w:rPr>
        <w:t>201</w:t>
      </w:r>
      <w:r w:rsidR="003377E2">
        <w:rPr>
          <w:rFonts w:ascii="Times New Roman" w:eastAsia="黑体" w:hAnsi="Times New Roman" w:cs="Times New Roman" w:hint="eastAsia"/>
          <w:b/>
          <w:bCs/>
          <w:kern w:val="0"/>
          <w:sz w:val="40"/>
          <w:szCs w:val="32"/>
        </w:rPr>
        <w:t>9</w:t>
      </w:r>
      <w:r w:rsidR="00A029CD" w:rsidRPr="004650D6">
        <w:rPr>
          <w:rFonts w:ascii="Times New Roman" w:eastAsia="黑体" w:hAnsi="Times New Roman" w:cs="Times New Roman"/>
          <w:b/>
          <w:bCs/>
          <w:kern w:val="0"/>
          <w:sz w:val="40"/>
          <w:szCs w:val="32"/>
        </w:rPr>
        <w:t>年</w:t>
      </w:r>
      <w:r w:rsidR="007B4278" w:rsidRPr="004650D6">
        <w:rPr>
          <w:rFonts w:ascii="Times New Roman" w:eastAsia="黑体" w:hAnsi="Times New Roman" w:cs="Times New Roman"/>
          <w:b/>
          <w:bCs/>
          <w:kern w:val="0"/>
          <w:sz w:val="40"/>
          <w:szCs w:val="32"/>
        </w:rPr>
        <w:t>招收全日制</w:t>
      </w:r>
      <w:r w:rsidR="00EC6CF6" w:rsidRPr="004650D6">
        <w:rPr>
          <w:rFonts w:ascii="Times New Roman" w:eastAsia="黑体" w:hAnsi="Times New Roman" w:cs="Times New Roman"/>
          <w:b/>
          <w:bCs/>
          <w:kern w:val="0"/>
          <w:sz w:val="40"/>
          <w:szCs w:val="32"/>
        </w:rPr>
        <w:t>学术型</w:t>
      </w:r>
      <w:r w:rsidR="00A029CD" w:rsidRPr="004650D6">
        <w:rPr>
          <w:rFonts w:ascii="Times New Roman" w:eastAsia="黑体" w:hAnsi="Times New Roman" w:cs="Times New Roman"/>
          <w:b/>
          <w:bCs/>
          <w:kern w:val="0"/>
          <w:sz w:val="40"/>
          <w:szCs w:val="32"/>
        </w:rPr>
        <w:t>硕士研究生复试</w:t>
      </w:r>
      <w:r w:rsidR="00A23A83" w:rsidRPr="004650D6">
        <w:rPr>
          <w:rFonts w:ascii="Times New Roman" w:eastAsia="黑体" w:hAnsi="Times New Roman" w:cs="Times New Roman"/>
          <w:b/>
          <w:bCs/>
          <w:kern w:val="0"/>
          <w:sz w:val="40"/>
          <w:szCs w:val="32"/>
        </w:rPr>
        <w:t>录取</w:t>
      </w:r>
      <w:r w:rsidR="00A029CD" w:rsidRPr="004650D6">
        <w:rPr>
          <w:rFonts w:ascii="Times New Roman" w:eastAsia="黑体" w:hAnsi="Times New Roman" w:cs="Times New Roman"/>
          <w:b/>
          <w:bCs/>
          <w:kern w:val="0"/>
          <w:sz w:val="40"/>
          <w:szCs w:val="32"/>
        </w:rPr>
        <w:t>方案</w:t>
      </w:r>
    </w:p>
    <w:p w:rsidR="00A029CD" w:rsidRPr="005D50D1" w:rsidRDefault="00A029CD" w:rsidP="00A029CD">
      <w:pPr>
        <w:widowControl/>
        <w:tabs>
          <w:tab w:val="num" w:pos="690"/>
        </w:tabs>
        <w:ind w:left="690" w:hanging="480"/>
        <w:jc w:val="left"/>
        <w:rPr>
          <w:rFonts w:ascii="Times New Roman" w:hAnsi="Times New Roman" w:cs="Times New Roman"/>
          <w:kern w:val="0"/>
          <w:sz w:val="24"/>
        </w:rPr>
      </w:pPr>
    </w:p>
    <w:p w:rsidR="00A029CD" w:rsidRPr="005D50D1" w:rsidRDefault="00A029CD" w:rsidP="00EC6CF6">
      <w:pPr>
        <w:widowControl/>
        <w:tabs>
          <w:tab w:val="num" w:pos="690"/>
        </w:tabs>
        <w:spacing w:line="4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一、复试组织管理</w:t>
      </w:r>
    </w:p>
    <w:p w:rsidR="00A029CD" w:rsidRPr="005D50D1" w:rsidRDefault="00A029CD" w:rsidP="00EC6CF6">
      <w:pPr>
        <w:widowControl/>
        <w:spacing w:line="4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（一）复试工作领导小组</w:t>
      </w:r>
    </w:p>
    <w:p w:rsidR="00A029CD" w:rsidRPr="005D50D1" w:rsidRDefault="00A029CD" w:rsidP="003377E2">
      <w:pPr>
        <w:widowControl/>
        <w:spacing w:afterLines="50" w:after="156" w:line="400" w:lineRule="exact"/>
        <w:ind w:firstLineChars="200"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D50D1">
        <w:rPr>
          <w:rFonts w:ascii="Times New Roman" w:eastAsia="仿宋_GB2312" w:hAnsi="Times New Roman" w:cs="Times New Roman"/>
          <w:kern w:val="0"/>
          <w:sz w:val="24"/>
          <w:szCs w:val="24"/>
        </w:rPr>
        <w:t>1.</w:t>
      </w:r>
      <w:r w:rsidRPr="005D50D1">
        <w:rPr>
          <w:rFonts w:ascii="Times New Roman" w:eastAsia="仿宋_GB2312" w:hAnsi="Times New Roman" w:cs="Times New Roman"/>
          <w:kern w:val="0"/>
          <w:sz w:val="24"/>
          <w:szCs w:val="24"/>
        </w:rPr>
        <w:t>领导小组组成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2720"/>
        <w:gridCol w:w="4594"/>
      </w:tblGrid>
      <w:tr w:rsidR="00140080" w:rsidRPr="005D50D1" w:rsidTr="00843871">
        <w:trPr>
          <w:trHeight w:val="343"/>
        </w:trPr>
        <w:tc>
          <w:tcPr>
            <w:tcW w:w="1778" w:type="dxa"/>
            <w:vAlign w:val="center"/>
          </w:tcPr>
          <w:p w:rsidR="00140080" w:rsidRPr="00843871" w:rsidRDefault="00140080" w:rsidP="00843871">
            <w:pPr>
              <w:widowControl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领导小组</w:t>
            </w:r>
          </w:p>
        </w:tc>
        <w:tc>
          <w:tcPr>
            <w:tcW w:w="2720" w:type="dxa"/>
            <w:vAlign w:val="center"/>
          </w:tcPr>
          <w:p w:rsidR="00140080" w:rsidRPr="00843871" w:rsidRDefault="00140080" w:rsidP="00843871">
            <w:pPr>
              <w:widowControl/>
              <w:ind w:firstLineChars="350" w:firstLine="840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姓</w:t>
            </w:r>
            <w:r w:rsidR="00C26156" w:rsidRPr="0084387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4387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594" w:type="dxa"/>
            <w:vAlign w:val="center"/>
          </w:tcPr>
          <w:p w:rsidR="00140080" w:rsidRPr="00843871" w:rsidRDefault="00140080" w:rsidP="00843871">
            <w:pPr>
              <w:widowControl/>
              <w:ind w:leftChars="-50" w:left="-2" w:hangingChars="43" w:hanging="103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单位及职务</w:t>
            </w:r>
          </w:p>
        </w:tc>
      </w:tr>
      <w:tr w:rsidR="00140080" w:rsidRPr="005D50D1" w:rsidTr="00680F69">
        <w:trPr>
          <w:trHeight w:val="337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组长</w:t>
            </w:r>
          </w:p>
        </w:tc>
        <w:tc>
          <w:tcPr>
            <w:tcW w:w="2720" w:type="dxa"/>
            <w:vAlign w:val="center"/>
          </w:tcPr>
          <w:p w:rsidR="00140080" w:rsidRPr="005D50D1" w:rsidRDefault="003377E2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薛小刚</w:t>
            </w:r>
          </w:p>
        </w:tc>
        <w:tc>
          <w:tcPr>
            <w:tcW w:w="4594" w:type="dxa"/>
            <w:vAlign w:val="center"/>
          </w:tcPr>
          <w:p w:rsidR="00140080" w:rsidRPr="005D50D1" w:rsidRDefault="00140080" w:rsidP="003377E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主管院长</w:t>
            </w:r>
          </w:p>
        </w:tc>
      </w:tr>
      <w:tr w:rsidR="00140080" w:rsidRPr="005D50D1" w:rsidTr="00680F69">
        <w:trPr>
          <w:trHeight w:val="337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140080" w:rsidRPr="005D50D1" w:rsidRDefault="004876E3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李立强</w:t>
            </w:r>
          </w:p>
        </w:tc>
        <w:tc>
          <w:tcPr>
            <w:tcW w:w="4594" w:type="dxa"/>
            <w:vAlign w:val="center"/>
          </w:tcPr>
          <w:p w:rsidR="00140080" w:rsidRPr="005D50D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物理所书记</w:t>
            </w:r>
          </w:p>
        </w:tc>
      </w:tr>
      <w:tr w:rsidR="00140080" w:rsidRPr="005D50D1" w:rsidTr="00680F69">
        <w:trPr>
          <w:trHeight w:val="353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140080" w:rsidRPr="005D50D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赵守智</w:t>
            </w:r>
          </w:p>
        </w:tc>
        <w:tc>
          <w:tcPr>
            <w:tcW w:w="4594" w:type="dxa"/>
            <w:vAlign w:val="center"/>
          </w:tcPr>
          <w:p w:rsidR="00140080" w:rsidRPr="005D50D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堆工</w:t>
            </w:r>
            <w:r w:rsidR="00A23A83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部</w:t>
            </w:r>
            <w:r w:rsidR="004876E3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总工程师</w:t>
            </w:r>
          </w:p>
        </w:tc>
      </w:tr>
      <w:tr w:rsidR="00140080" w:rsidRPr="005D50D1" w:rsidTr="00680F69">
        <w:trPr>
          <w:trHeight w:val="353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140080" w:rsidRPr="00843871" w:rsidRDefault="008154C7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郑卫芳</w:t>
            </w:r>
          </w:p>
        </w:tc>
        <w:tc>
          <w:tcPr>
            <w:tcW w:w="4594" w:type="dxa"/>
            <w:vAlign w:val="center"/>
          </w:tcPr>
          <w:p w:rsidR="00140080" w:rsidRPr="0084387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放化所所长</w:t>
            </w:r>
          </w:p>
        </w:tc>
      </w:tr>
      <w:tr w:rsidR="00140080" w:rsidRPr="005D50D1" w:rsidTr="00680F69">
        <w:trPr>
          <w:trHeight w:val="337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140080" w:rsidRPr="0084387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王国宝</w:t>
            </w:r>
          </w:p>
        </w:tc>
        <w:tc>
          <w:tcPr>
            <w:tcW w:w="4594" w:type="dxa"/>
            <w:vAlign w:val="center"/>
          </w:tcPr>
          <w:p w:rsidR="00140080" w:rsidRPr="0084387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核技术所所长</w:t>
            </w:r>
          </w:p>
        </w:tc>
      </w:tr>
      <w:tr w:rsidR="00140080" w:rsidRPr="005D50D1" w:rsidTr="00680F69">
        <w:trPr>
          <w:trHeight w:val="337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140080" w:rsidRPr="0084387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</w:t>
            </w: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凌</w:t>
            </w:r>
          </w:p>
        </w:tc>
        <w:tc>
          <w:tcPr>
            <w:tcW w:w="4594" w:type="dxa"/>
            <w:vAlign w:val="center"/>
          </w:tcPr>
          <w:p w:rsidR="00140080" w:rsidRPr="0084387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辐安所所长</w:t>
            </w:r>
          </w:p>
        </w:tc>
      </w:tr>
      <w:tr w:rsidR="00140080" w:rsidRPr="005D50D1" w:rsidTr="00680F69">
        <w:trPr>
          <w:trHeight w:val="353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140080" w:rsidRPr="0084387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罗志福</w:t>
            </w:r>
          </w:p>
        </w:tc>
        <w:tc>
          <w:tcPr>
            <w:tcW w:w="4594" w:type="dxa"/>
            <w:vAlign w:val="center"/>
          </w:tcPr>
          <w:p w:rsidR="00140080" w:rsidRPr="0084387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同位素所所长</w:t>
            </w:r>
          </w:p>
        </w:tc>
      </w:tr>
      <w:tr w:rsidR="00140080" w:rsidRPr="005D50D1" w:rsidTr="00680F69">
        <w:trPr>
          <w:trHeight w:val="337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140080" w:rsidRPr="00843871" w:rsidRDefault="00A23A83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胡石林</w:t>
            </w:r>
          </w:p>
        </w:tc>
        <w:tc>
          <w:tcPr>
            <w:tcW w:w="4594" w:type="dxa"/>
            <w:vAlign w:val="center"/>
          </w:tcPr>
          <w:p w:rsidR="00140080" w:rsidRPr="00843871" w:rsidRDefault="00A23A83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特种材料工程部</w:t>
            </w:r>
            <w:r w:rsidR="00140080"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总</w:t>
            </w:r>
            <w:r w:rsidR="0093769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工程师</w:t>
            </w:r>
          </w:p>
        </w:tc>
      </w:tr>
      <w:tr w:rsidR="00140080" w:rsidRPr="005D50D1" w:rsidTr="00680F69">
        <w:trPr>
          <w:trHeight w:val="337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140080" w:rsidRPr="00843871" w:rsidRDefault="004876E3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highlight w:val="red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张天爵</w:t>
            </w:r>
          </w:p>
        </w:tc>
        <w:tc>
          <w:tcPr>
            <w:tcW w:w="4594" w:type="dxa"/>
            <w:vAlign w:val="center"/>
          </w:tcPr>
          <w:p w:rsidR="00140080" w:rsidRPr="00843871" w:rsidRDefault="00140080" w:rsidP="005D50D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highlight w:val="red"/>
              </w:rPr>
            </w:pP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串列</w:t>
            </w:r>
            <w:r w:rsidR="005D50D1"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中心</w:t>
            </w:r>
            <w:r w:rsidRPr="0084387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总经理</w:t>
            </w:r>
          </w:p>
        </w:tc>
      </w:tr>
      <w:tr w:rsidR="00140080" w:rsidRPr="005D50D1" w:rsidTr="00680F69">
        <w:trPr>
          <w:trHeight w:val="353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140080" w:rsidRPr="005D50D1" w:rsidRDefault="004876E3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刘藴韬</w:t>
            </w:r>
          </w:p>
        </w:tc>
        <w:tc>
          <w:tcPr>
            <w:tcW w:w="4594" w:type="dxa"/>
            <w:vAlign w:val="center"/>
          </w:tcPr>
          <w:p w:rsidR="00140080" w:rsidRPr="005D50D1" w:rsidRDefault="00140080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计量</w:t>
            </w:r>
            <w:r w:rsidR="004876E3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测试部主任</w:t>
            </w:r>
          </w:p>
        </w:tc>
      </w:tr>
      <w:tr w:rsidR="003D7F5B" w:rsidRPr="005D50D1" w:rsidTr="00680F69">
        <w:trPr>
          <w:trHeight w:val="353"/>
        </w:trPr>
        <w:tc>
          <w:tcPr>
            <w:tcW w:w="1778" w:type="dxa"/>
            <w:vAlign w:val="center"/>
          </w:tcPr>
          <w:p w:rsidR="003D7F5B" w:rsidRPr="005D50D1" w:rsidRDefault="003D7F5B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3D7F5B" w:rsidRPr="005D50D1" w:rsidRDefault="003D7F5B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冯新占</w:t>
            </w:r>
          </w:p>
        </w:tc>
        <w:tc>
          <w:tcPr>
            <w:tcW w:w="4594" w:type="dxa"/>
            <w:vAlign w:val="center"/>
          </w:tcPr>
          <w:p w:rsidR="003D7F5B" w:rsidRPr="005D50D1" w:rsidRDefault="002A6331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纪委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监察部</w:t>
            </w:r>
          </w:p>
        </w:tc>
      </w:tr>
      <w:tr w:rsidR="00843871" w:rsidRPr="005D50D1" w:rsidTr="00680F69">
        <w:trPr>
          <w:trHeight w:val="353"/>
        </w:trPr>
        <w:tc>
          <w:tcPr>
            <w:tcW w:w="1778" w:type="dxa"/>
            <w:vAlign w:val="center"/>
          </w:tcPr>
          <w:p w:rsidR="00843871" w:rsidRPr="005D50D1" w:rsidRDefault="00843871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843871" w:rsidRDefault="00843871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李金虎</w:t>
            </w:r>
          </w:p>
        </w:tc>
        <w:tc>
          <w:tcPr>
            <w:tcW w:w="4594" w:type="dxa"/>
            <w:vAlign w:val="center"/>
          </w:tcPr>
          <w:p w:rsidR="00843871" w:rsidRPr="005D50D1" w:rsidRDefault="00843871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保卫处副处长</w:t>
            </w:r>
          </w:p>
        </w:tc>
      </w:tr>
      <w:tr w:rsidR="00140080" w:rsidRPr="005D50D1" w:rsidTr="00680F69">
        <w:trPr>
          <w:trHeight w:val="353"/>
        </w:trPr>
        <w:tc>
          <w:tcPr>
            <w:tcW w:w="1778" w:type="dxa"/>
            <w:vAlign w:val="center"/>
          </w:tcPr>
          <w:p w:rsidR="00140080" w:rsidRPr="005D50D1" w:rsidRDefault="00140080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140080" w:rsidRPr="005D50D1" w:rsidRDefault="009177D9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朱志文</w:t>
            </w:r>
          </w:p>
        </w:tc>
        <w:tc>
          <w:tcPr>
            <w:tcW w:w="4594" w:type="dxa"/>
            <w:vAlign w:val="center"/>
          </w:tcPr>
          <w:p w:rsidR="00140080" w:rsidRPr="005D50D1" w:rsidRDefault="00002454" w:rsidP="009177D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人力资源</w:t>
            </w:r>
            <w:r w:rsidR="009177D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副</w:t>
            </w:r>
            <w:r w:rsidR="00140080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处长</w:t>
            </w:r>
            <w:r w:rsidR="009177D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（主持工作）</w:t>
            </w:r>
          </w:p>
        </w:tc>
      </w:tr>
      <w:tr w:rsidR="00002454" w:rsidRPr="005D50D1" w:rsidTr="00680F69">
        <w:trPr>
          <w:trHeight w:val="353"/>
        </w:trPr>
        <w:tc>
          <w:tcPr>
            <w:tcW w:w="1778" w:type="dxa"/>
            <w:vAlign w:val="center"/>
          </w:tcPr>
          <w:p w:rsidR="00002454" w:rsidRPr="005D50D1" w:rsidRDefault="00002454" w:rsidP="00E5481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2720" w:type="dxa"/>
            <w:vAlign w:val="center"/>
          </w:tcPr>
          <w:p w:rsidR="00002454" w:rsidRPr="005D50D1" w:rsidRDefault="00002454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</w:t>
            </w: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璞</w:t>
            </w:r>
          </w:p>
        </w:tc>
        <w:tc>
          <w:tcPr>
            <w:tcW w:w="4594" w:type="dxa"/>
            <w:vAlign w:val="center"/>
          </w:tcPr>
          <w:p w:rsidR="00002454" w:rsidRPr="005D50D1" w:rsidRDefault="00002454" w:rsidP="008264E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人力资源处副处长</w:t>
            </w:r>
          </w:p>
        </w:tc>
      </w:tr>
    </w:tbl>
    <w:p w:rsidR="00A029CD" w:rsidRPr="005D50D1" w:rsidRDefault="00A029CD" w:rsidP="003377E2">
      <w:pPr>
        <w:widowControl/>
        <w:spacing w:beforeLines="50" w:before="156" w:afterLines="50" w:after="156" w:line="400" w:lineRule="exact"/>
        <w:ind w:firstLineChars="200" w:firstLine="480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D50D1">
        <w:rPr>
          <w:rFonts w:ascii="Times New Roman" w:eastAsia="仿宋_GB2312" w:hAnsi="Times New Roman" w:cs="Times New Roman"/>
          <w:kern w:val="0"/>
          <w:sz w:val="24"/>
          <w:szCs w:val="24"/>
        </w:rPr>
        <w:t>2.</w:t>
      </w:r>
      <w:r w:rsidR="004650D6">
        <w:rPr>
          <w:rFonts w:ascii="Times New Roman" w:eastAsia="仿宋_GB2312" w:hAnsi="Times New Roman" w:cs="Times New Roman"/>
          <w:kern w:val="0"/>
          <w:sz w:val="24"/>
          <w:szCs w:val="24"/>
        </w:rPr>
        <w:t>研究生教育</w:t>
      </w:r>
      <w:r w:rsidRPr="005D50D1">
        <w:rPr>
          <w:rFonts w:ascii="Times New Roman" w:eastAsia="仿宋_GB2312" w:hAnsi="Times New Roman" w:cs="Times New Roman"/>
          <w:kern w:val="0"/>
          <w:sz w:val="24"/>
          <w:szCs w:val="24"/>
        </w:rPr>
        <w:t>科及各个培养单位复试小组联系人员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720"/>
        <w:gridCol w:w="4595"/>
      </w:tblGrid>
      <w:tr w:rsidR="00140080" w:rsidRPr="005D50D1" w:rsidTr="005D50D1">
        <w:trPr>
          <w:trHeight w:hRule="exact" w:val="454"/>
        </w:trPr>
        <w:tc>
          <w:tcPr>
            <w:tcW w:w="1779" w:type="dxa"/>
            <w:vAlign w:val="center"/>
          </w:tcPr>
          <w:p w:rsidR="00140080" w:rsidRPr="00843871" w:rsidRDefault="00140080" w:rsidP="00C26156">
            <w:pPr>
              <w:widowControl/>
              <w:spacing w:line="400" w:lineRule="exact"/>
              <w:ind w:firstLineChars="200" w:firstLine="480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720" w:type="dxa"/>
            <w:vAlign w:val="center"/>
          </w:tcPr>
          <w:p w:rsidR="00140080" w:rsidRPr="00843871" w:rsidRDefault="00140080" w:rsidP="00C26156">
            <w:pPr>
              <w:widowControl/>
              <w:spacing w:line="400" w:lineRule="exact"/>
              <w:ind w:firstLineChars="350" w:firstLine="840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姓</w:t>
            </w:r>
            <w:r w:rsidR="00C26156" w:rsidRPr="0084387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84387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595" w:type="dxa"/>
            <w:vAlign w:val="center"/>
          </w:tcPr>
          <w:p w:rsidR="00140080" w:rsidRPr="00843871" w:rsidRDefault="00140080" w:rsidP="00C26156">
            <w:pPr>
              <w:widowControl/>
              <w:spacing w:line="400" w:lineRule="exact"/>
              <w:ind w:leftChars="-50" w:left="-105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843871"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职务</w:t>
            </w:r>
          </w:p>
        </w:tc>
      </w:tr>
      <w:tr w:rsidR="00140080" w:rsidRPr="005D50D1" w:rsidTr="005D50D1">
        <w:trPr>
          <w:trHeight w:hRule="exact" w:val="454"/>
        </w:trPr>
        <w:tc>
          <w:tcPr>
            <w:tcW w:w="1779" w:type="dxa"/>
            <w:vAlign w:val="center"/>
          </w:tcPr>
          <w:p w:rsidR="00140080" w:rsidRPr="005D50D1" w:rsidRDefault="00140080" w:rsidP="00E5481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研究生</w:t>
            </w:r>
            <w:r w:rsidR="005D50D1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</w:t>
            </w: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科</w:t>
            </w:r>
          </w:p>
        </w:tc>
        <w:tc>
          <w:tcPr>
            <w:tcW w:w="2720" w:type="dxa"/>
            <w:vAlign w:val="center"/>
          </w:tcPr>
          <w:p w:rsidR="00140080" w:rsidRPr="005D50D1" w:rsidRDefault="003377E2" w:rsidP="001C6044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赵丽娜</w:t>
            </w:r>
            <w:r w:rsidR="00FA6B5D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、</w:t>
            </w:r>
            <w:r w:rsidR="004876E3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牛</w:t>
            </w:r>
            <w:r w:rsidR="00FB591E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876E3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恺</w:t>
            </w:r>
          </w:p>
        </w:tc>
        <w:tc>
          <w:tcPr>
            <w:tcW w:w="4595" w:type="dxa"/>
            <w:vAlign w:val="center"/>
          </w:tcPr>
          <w:p w:rsidR="00140080" w:rsidRPr="005D50D1" w:rsidRDefault="006A6B73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行政人员</w:t>
            </w:r>
          </w:p>
        </w:tc>
      </w:tr>
      <w:tr w:rsidR="00140080" w:rsidRPr="005D50D1" w:rsidTr="005D50D1">
        <w:trPr>
          <w:trHeight w:hRule="exact" w:val="454"/>
        </w:trPr>
        <w:tc>
          <w:tcPr>
            <w:tcW w:w="1779" w:type="dxa"/>
            <w:vAlign w:val="center"/>
          </w:tcPr>
          <w:p w:rsidR="00140080" w:rsidRPr="005D50D1" w:rsidRDefault="00140080" w:rsidP="00E5481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物理所</w:t>
            </w:r>
          </w:p>
        </w:tc>
        <w:tc>
          <w:tcPr>
            <w:tcW w:w="2720" w:type="dxa"/>
            <w:vAlign w:val="center"/>
          </w:tcPr>
          <w:p w:rsidR="00140080" w:rsidRPr="005D50D1" w:rsidRDefault="00002454" w:rsidP="00FB591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</w:t>
            </w: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倩</w:t>
            </w:r>
          </w:p>
        </w:tc>
        <w:tc>
          <w:tcPr>
            <w:tcW w:w="4595" w:type="dxa"/>
            <w:vAlign w:val="center"/>
          </w:tcPr>
          <w:p w:rsidR="00140080" w:rsidRPr="005D50D1" w:rsidRDefault="004876E3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行政人员</w:t>
            </w:r>
          </w:p>
        </w:tc>
      </w:tr>
      <w:tr w:rsidR="00140080" w:rsidRPr="005D50D1" w:rsidTr="005D50D1">
        <w:trPr>
          <w:trHeight w:hRule="exact" w:val="454"/>
        </w:trPr>
        <w:tc>
          <w:tcPr>
            <w:tcW w:w="1779" w:type="dxa"/>
            <w:vAlign w:val="center"/>
          </w:tcPr>
          <w:p w:rsidR="00140080" w:rsidRPr="005D50D1" w:rsidRDefault="00140080" w:rsidP="00A23A8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堆工</w:t>
            </w:r>
            <w:r w:rsidR="00A23A83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部</w:t>
            </w:r>
          </w:p>
        </w:tc>
        <w:tc>
          <w:tcPr>
            <w:tcW w:w="2720" w:type="dxa"/>
            <w:vAlign w:val="center"/>
          </w:tcPr>
          <w:p w:rsidR="00140080" w:rsidRPr="005D50D1" w:rsidRDefault="00A23A83" w:rsidP="00FB591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郑</w:t>
            </w:r>
            <w:r w:rsidR="00002454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B591E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晓</w:t>
            </w:r>
          </w:p>
        </w:tc>
        <w:tc>
          <w:tcPr>
            <w:tcW w:w="4595" w:type="dxa"/>
            <w:vAlign w:val="center"/>
          </w:tcPr>
          <w:p w:rsidR="00140080" w:rsidRPr="005D50D1" w:rsidRDefault="00A23A83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行政人员</w:t>
            </w:r>
          </w:p>
        </w:tc>
      </w:tr>
      <w:tr w:rsidR="00140080" w:rsidRPr="005D50D1" w:rsidTr="005D50D1">
        <w:trPr>
          <w:trHeight w:hRule="exact" w:val="454"/>
        </w:trPr>
        <w:tc>
          <w:tcPr>
            <w:tcW w:w="1779" w:type="dxa"/>
            <w:vAlign w:val="center"/>
          </w:tcPr>
          <w:p w:rsidR="00140080" w:rsidRPr="005D50D1" w:rsidRDefault="00140080" w:rsidP="00E5481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放化所</w:t>
            </w:r>
          </w:p>
        </w:tc>
        <w:tc>
          <w:tcPr>
            <w:tcW w:w="2720" w:type="dxa"/>
            <w:vAlign w:val="center"/>
          </w:tcPr>
          <w:p w:rsidR="00140080" w:rsidRPr="005D50D1" w:rsidRDefault="003377E2" w:rsidP="00FB591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孙秉怡</w:t>
            </w:r>
          </w:p>
        </w:tc>
        <w:tc>
          <w:tcPr>
            <w:tcW w:w="4595" w:type="dxa"/>
            <w:vAlign w:val="center"/>
          </w:tcPr>
          <w:p w:rsidR="00140080" w:rsidRPr="005D50D1" w:rsidRDefault="00140080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行政人员</w:t>
            </w:r>
          </w:p>
        </w:tc>
      </w:tr>
      <w:tr w:rsidR="00140080" w:rsidRPr="005D50D1" w:rsidTr="005D50D1">
        <w:trPr>
          <w:trHeight w:hRule="exact" w:val="454"/>
        </w:trPr>
        <w:tc>
          <w:tcPr>
            <w:tcW w:w="1779" w:type="dxa"/>
            <w:vAlign w:val="center"/>
          </w:tcPr>
          <w:p w:rsidR="00140080" w:rsidRPr="005D50D1" w:rsidRDefault="00140080" w:rsidP="00E5481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核技术所</w:t>
            </w:r>
          </w:p>
        </w:tc>
        <w:tc>
          <w:tcPr>
            <w:tcW w:w="2720" w:type="dxa"/>
            <w:vAlign w:val="center"/>
          </w:tcPr>
          <w:p w:rsidR="00140080" w:rsidRPr="005D50D1" w:rsidRDefault="003377E2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赵子康</w:t>
            </w:r>
          </w:p>
        </w:tc>
        <w:tc>
          <w:tcPr>
            <w:tcW w:w="4595" w:type="dxa"/>
            <w:vAlign w:val="center"/>
          </w:tcPr>
          <w:p w:rsidR="00140080" w:rsidRPr="005D50D1" w:rsidRDefault="00140080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行政人员</w:t>
            </w:r>
          </w:p>
        </w:tc>
      </w:tr>
      <w:tr w:rsidR="00140080" w:rsidRPr="005D50D1" w:rsidTr="005D50D1">
        <w:trPr>
          <w:trHeight w:hRule="exact" w:val="454"/>
        </w:trPr>
        <w:tc>
          <w:tcPr>
            <w:tcW w:w="1779" w:type="dxa"/>
            <w:vAlign w:val="center"/>
          </w:tcPr>
          <w:p w:rsidR="00140080" w:rsidRPr="005D50D1" w:rsidRDefault="00140080" w:rsidP="00E5481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辐安所</w:t>
            </w:r>
          </w:p>
        </w:tc>
        <w:tc>
          <w:tcPr>
            <w:tcW w:w="2720" w:type="dxa"/>
            <w:vAlign w:val="center"/>
          </w:tcPr>
          <w:p w:rsidR="00140080" w:rsidRPr="005D50D1" w:rsidRDefault="00032F9C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曲丽丽</w:t>
            </w:r>
          </w:p>
        </w:tc>
        <w:tc>
          <w:tcPr>
            <w:tcW w:w="4595" w:type="dxa"/>
            <w:vAlign w:val="center"/>
          </w:tcPr>
          <w:p w:rsidR="00140080" w:rsidRPr="005D50D1" w:rsidRDefault="00140080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行政人员</w:t>
            </w:r>
          </w:p>
        </w:tc>
      </w:tr>
      <w:tr w:rsidR="00140080" w:rsidRPr="005D50D1" w:rsidTr="005D50D1">
        <w:trPr>
          <w:trHeight w:hRule="exact" w:val="454"/>
        </w:trPr>
        <w:tc>
          <w:tcPr>
            <w:tcW w:w="1779" w:type="dxa"/>
            <w:vAlign w:val="center"/>
          </w:tcPr>
          <w:p w:rsidR="00140080" w:rsidRPr="005D50D1" w:rsidRDefault="00140080" w:rsidP="00E5481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同位素</w:t>
            </w:r>
          </w:p>
        </w:tc>
        <w:tc>
          <w:tcPr>
            <w:tcW w:w="2720" w:type="dxa"/>
            <w:vAlign w:val="center"/>
          </w:tcPr>
          <w:p w:rsidR="00140080" w:rsidRPr="005D50D1" w:rsidRDefault="003377E2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李丽波</w:t>
            </w:r>
          </w:p>
        </w:tc>
        <w:tc>
          <w:tcPr>
            <w:tcW w:w="4595" w:type="dxa"/>
            <w:vAlign w:val="center"/>
          </w:tcPr>
          <w:p w:rsidR="00140080" w:rsidRPr="005D50D1" w:rsidRDefault="00140080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行政人员</w:t>
            </w:r>
          </w:p>
        </w:tc>
      </w:tr>
      <w:tr w:rsidR="00140080" w:rsidRPr="005D50D1" w:rsidTr="005D50D1">
        <w:trPr>
          <w:trHeight w:hRule="exact" w:val="454"/>
        </w:trPr>
        <w:tc>
          <w:tcPr>
            <w:tcW w:w="1779" w:type="dxa"/>
            <w:vAlign w:val="center"/>
          </w:tcPr>
          <w:p w:rsidR="00140080" w:rsidRPr="005D50D1" w:rsidRDefault="00140080" w:rsidP="005D50D1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串列</w:t>
            </w:r>
            <w:r w:rsidR="005D50D1"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中心</w:t>
            </w:r>
          </w:p>
        </w:tc>
        <w:tc>
          <w:tcPr>
            <w:tcW w:w="2720" w:type="dxa"/>
            <w:vAlign w:val="center"/>
          </w:tcPr>
          <w:p w:rsidR="00140080" w:rsidRPr="005D50D1" w:rsidRDefault="003377E2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王</w:t>
            </w:r>
            <w:r w:rsidR="002A222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丹</w:t>
            </w:r>
          </w:p>
        </w:tc>
        <w:tc>
          <w:tcPr>
            <w:tcW w:w="4595" w:type="dxa"/>
            <w:vAlign w:val="center"/>
          </w:tcPr>
          <w:p w:rsidR="00140080" w:rsidRPr="005D50D1" w:rsidRDefault="00140080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行政人员</w:t>
            </w:r>
          </w:p>
        </w:tc>
      </w:tr>
      <w:tr w:rsidR="00140080" w:rsidRPr="005D50D1" w:rsidTr="005D50D1">
        <w:trPr>
          <w:trHeight w:hRule="exact" w:val="454"/>
        </w:trPr>
        <w:tc>
          <w:tcPr>
            <w:tcW w:w="1779" w:type="dxa"/>
            <w:vAlign w:val="center"/>
          </w:tcPr>
          <w:p w:rsidR="00140080" w:rsidRPr="005D50D1" w:rsidRDefault="00140080" w:rsidP="00E5481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计量站</w:t>
            </w:r>
          </w:p>
        </w:tc>
        <w:tc>
          <w:tcPr>
            <w:tcW w:w="2720" w:type="dxa"/>
            <w:vAlign w:val="center"/>
          </w:tcPr>
          <w:p w:rsidR="00140080" w:rsidRPr="005D50D1" w:rsidRDefault="00466E43" w:rsidP="00FB591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王佳枚</w:t>
            </w:r>
          </w:p>
        </w:tc>
        <w:tc>
          <w:tcPr>
            <w:tcW w:w="4595" w:type="dxa"/>
            <w:vAlign w:val="center"/>
          </w:tcPr>
          <w:p w:rsidR="00140080" w:rsidRPr="005D50D1" w:rsidRDefault="008264E8" w:rsidP="008264E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D50D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行政人员</w:t>
            </w:r>
          </w:p>
        </w:tc>
      </w:tr>
    </w:tbl>
    <w:p w:rsidR="00A029CD" w:rsidRPr="005D50D1" w:rsidRDefault="00A029CD" w:rsidP="003377E2">
      <w:pPr>
        <w:widowControl/>
        <w:spacing w:beforeLines="50" w:before="156" w:line="540" w:lineRule="auto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lastRenderedPageBreak/>
        <w:t>（二）复试工作考核小组</w:t>
      </w:r>
    </w:p>
    <w:p w:rsidR="00A029CD" w:rsidRPr="005D50D1" w:rsidRDefault="00A029CD" w:rsidP="003377E2">
      <w:pPr>
        <w:widowControl/>
        <w:spacing w:beforeLines="50" w:before="156"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1.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考核小组组成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color w:val="FF0000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考核小组由各培养单位按招生专业分别成立，须由单位主管领导、专家和相关招生导师组成，人数</w:t>
      </w:r>
      <w:r w:rsidR="003D7F5B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不少于</w:t>
      </w:r>
      <w:r w:rsidR="000232F2" w:rsidRPr="00B957D7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9</w:t>
      </w:r>
      <w:r w:rsidRPr="00B957D7">
        <w:rPr>
          <w:rFonts w:ascii="Times New Roman" w:eastAsia="仿宋_GB2312" w:hAnsi="Times New Roman" w:cs="Times New Roman"/>
          <w:kern w:val="0"/>
          <w:sz w:val="30"/>
          <w:szCs w:val="30"/>
        </w:rPr>
        <w:t>人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，其中设组长一名（招生导师必须参加考核组，可根据复试进程进行轮换）</w:t>
      </w:r>
      <w:r w:rsidR="00F21E82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。</w:t>
      </w:r>
    </w:p>
    <w:p w:rsidR="00A029CD" w:rsidRPr="005D50D1" w:rsidRDefault="00A029CD" w:rsidP="007809AF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2.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考核小组职责</w:t>
      </w:r>
    </w:p>
    <w:p w:rsidR="00A029CD" w:rsidRPr="005D50D1" w:rsidRDefault="00A029CD" w:rsidP="007809AF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（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）组长负责召集考核小组成员讨论确定复试测试题目。</w:t>
      </w:r>
    </w:p>
    <w:p w:rsidR="00A029CD" w:rsidRPr="005D50D1" w:rsidRDefault="00A029CD" w:rsidP="007809AF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（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）复试专家小组负责在复试结束后，给出复试成绩（专家独立打分，计算平均成绩）并负责填写</w:t>
      </w:r>
      <w:r w:rsidRPr="00784DC6">
        <w:rPr>
          <w:rFonts w:ascii="黑体" w:eastAsia="黑体" w:hAnsi="Times New Roman" w:cs="Times New Roman" w:hint="eastAsia"/>
          <w:kern w:val="0"/>
          <w:sz w:val="30"/>
          <w:szCs w:val="30"/>
        </w:rPr>
        <w:t>《201</w:t>
      </w:r>
      <w:r w:rsidR="00C6341F">
        <w:rPr>
          <w:rFonts w:ascii="黑体" w:eastAsia="黑体" w:hAnsi="Times New Roman" w:cs="Times New Roman" w:hint="eastAsia"/>
          <w:kern w:val="0"/>
          <w:sz w:val="30"/>
          <w:szCs w:val="30"/>
        </w:rPr>
        <w:t>9</w:t>
      </w:r>
      <w:r w:rsidRPr="00784DC6">
        <w:rPr>
          <w:rFonts w:ascii="黑体" w:eastAsia="黑体" w:hAnsi="Times New Roman" w:cs="Times New Roman" w:hint="eastAsia"/>
          <w:kern w:val="0"/>
          <w:sz w:val="30"/>
          <w:szCs w:val="30"/>
        </w:rPr>
        <w:t>年中国原子能科学研究院</w:t>
      </w:r>
      <w:r w:rsidR="00FB591E" w:rsidRPr="00784DC6">
        <w:rPr>
          <w:rFonts w:ascii="黑体" w:eastAsia="黑体" w:hAnsi="Times New Roman" w:cs="Times New Roman" w:hint="eastAsia"/>
          <w:kern w:val="0"/>
          <w:sz w:val="30"/>
          <w:szCs w:val="30"/>
        </w:rPr>
        <w:t>全日制学术型</w:t>
      </w:r>
      <w:r w:rsidRPr="00784DC6">
        <w:rPr>
          <w:rFonts w:ascii="黑体" w:eastAsia="黑体" w:hAnsi="Times New Roman" w:cs="Times New Roman" w:hint="eastAsia"/>
          <w:kern w:val="0"/>
          <w:sz w:val="30"/>
          <w:szCs w:val="30"/>
        </w:rPr>
        <w:t>硕士研究生复试</w:t>
      </w:r>
      <w:r w:rsidR="00A23A83" w:rsidRPr="00784DC6">
        <w:rPr>
          <w:rFonts w:ascii="黑体" w:eastAsia="黑体" w:hAnsi="Times New Roman" w:cs="Times New Roman" w:hint="eastAsia"/>
          <w:kern w:val="0"/>
          <w:sz w:val="30"/>
          <w:szCs w:val="30"/>
        </w:rPr>
        <w:t>情况</w:t>
      </w:r>
      <w:r w:rsidRPr="00784DC6">
        <w:rPr>
          <w:rFonts w:ascii="黑体" w:eastAsia="黑体" w:hAnsi="Times New Roman" w:cs="Times New Roman" w:hint="eastAsia"/>
          <w:kern w:val="0"/>
          <w:sz w:val="30"/>
          <w:szCs w:val="30"/>
        </w:rPr>
        <w:t>表》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，经考核组长和主管领导签字后送</w:t>
      </w:r>
      <w:r w:rsidR="00002454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人力资源处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研究生</w:t>
      </w:r>
      <w:r w:rsidR="004650D6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教育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科。</w:t>
      </w:r>
    </w:p>
    <w:p w:rsidR="00A029CD" w:rsidRPr="005D50D1" w:rsidRDefault="00A029CD" w:rsidP="007809AF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（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3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）复试小组联系人负责详细记录复试全过程</w:t>
      </w:r>
      <w:r w:rsidR="00032F9C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，并全程录音录像。</w:t>
      </w:r>
    </w:p>
    <w:p w:rsidR="00A23A83" w:rsidRPr="005D50D1" w:rsidRDefault="00A23A83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二、复试准备工作</w:t>
      </w:r>
    </w:p>
    <w:p w:rsidR="00A23A83" w:rsidRPr="005D50D1" w:rsidRDefault="000C6303" w:rsidP="00680F69">
      <w:pPr>
        <w:adjustRightInd w:val="0"/>
        <w:snapToGrid w:val="0"/>
        <w:spacing w:line="540" w:lineRule="auto"/>
        <w:ind w:firstLine="658"/>
        <w:rPr>
          <w:rFonts w:ascii="Times New Roman" w:eastAsia="仿宋_GB2312" w:hAnsi="Times New Roman" w:cs="Times New Roman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sz w:val="30"/>
          <w:szCs w:val="30"/>
        </w:rPr>
        <w:t>1.</w:t>
      </w:r>
      <w:r w:rsidR="00A23A83" w:rsidRPr="005D50D1">
        <w:rPr>
          <w:rFonts w:ascii="Times New Roman" w:eastAsia="仿宋_GB2312" w:hAnsi="Times New Roman" w:cs="Times New Roman"/>
          <w:sz w:val="30"/>
          <w:szCs w:val="30"/>
        </w:rPr>
        <w:t>复试录取工作办法</w:t>
      </w:r>
      <w:r w:rsidR="00F9031F" w:rsidRPr="005D50D1">
        <w:rPr>
          <w:rFonts w:ascii="Times New Roman" w:eastAsia="仿宋_GB2312" w:hAnsi="Times New Roman" w:cs="Times New Roman"/>
          <w:sz w:val="30"/>
          <w:szCs w:val="30"/>
        </w:rPr>
        <w:t>将于</w:t>
      </w:r>
      <w:r w:rsidR="00F9031F" w:rsidRPr="005D50D1">
        <w:rPr>
          <w:rFonts w:ascii="Times New Roman" w:eastAsia="仿宋_GB2312" w:hAnsi="Times New Roman" w:cs="Times New Roman"/>
          <w:sz w:val="30"/>
          <w:szCs w:val="30"/>
        </w:rPr>
        <w:t>3</w:t>
      </w:r>
      <w:r w:rsidR="00F9031F" w:rsidRPr="005D50D1">
        <w:rPr>
          <w:rFonts w:ascii="Times New Roman" w:eastAsia="仿宋_GB2312" w:hAnsi="Times New Roman" w:cs="Times New Roman"/>
          <w:sz w:val="30"/>
          <w:szCs w:val="30"/>
        </w:rPr>
        <w:t>月</w:t>
      </w:r>
      <w:r w:rsidR="00C6341F">
        <w:rPr>
          <w:rFonts w:ascii="Times New Roman" w:eastAsia="仿宋_GB2312" w:hAnsi="Times New Roman" w:cs="Times New Roman" w:hint="eastAsia"/>
          <w:sz w:val="30"/>
          <w:szCs w:val="30"/>
        </w:rPr>
        <w:t>下旬</w:t>
      </w:r>
      <w:r w:rsidR="00F9031F" w:rsidRPr="005D50D1">
        <w:rPr>
          <w:rFonts w:ascii="Times New Roman" w:eastAsia="仿宋_GB2312" w:hAnsi="Times New Roman" w:cs="Times New Roman"/>
          <w:sz w:val="30"/>
          <w:szCs w:val="30"/>
        </w:rPr>
        <w:t>在院网公告栏进行公布（</w:t>
      </w:r>
      <w:r w:rsidR="00A23A83" w:rsidRPr="005D50D1">
        <w:rPr>
          <w:rFonts w:ascii="Times New Roman" w:eastAsia="仿宋_GB2312" w:hAnsi="Times New Roman" w:cs="Times New Roman"/>
          <w:sz w:val="30"/>
          <w:szCs w:val="30"/>
        </w:rPr>
        <w:t>网址</w:t>
      </w:r>
      <w:r w:rsidR="007D71F2" w:rsidRPr="005D50D1">
        <w:rPr>
          <w:rFonts w:ascii="Times New Roman" w:eastAsia="仿宋_GB2312" w:hAnsi="Times New Roman" w:cs="Times New Roman"/>
          <w:sz w:val="30"/>
          <w:szCs w:val="30"/>
        </w:rPr>
        <w:t>：</w:t>
      </w:r>
      <w:r w:rsidR="007D71F2" w:rsidRPr="005D50D1">
        <w:rPr>
          <w:rFonts w:ascii="Times New Roman" w:eastAsia="仿宋_GB2312" w:hAnsi="Times New Roman" w:cs="Times New Roman"/>
          <w:sz w:val="30"/>
          <w:szCs w:val="30"/>
        </w:rPr>
        <w:t>www.ciae.ac.cn</w:t>
      </w:r>
      <w:r w:rsidR="00A23A83" w:rsidRPr="005D50D1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5D50D1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A23A83" w:rsidRPr="005D50D1" w:rsidRDefault="000C6303" w:rsidP="00680F69">
      <w:pPr>
        <w:adjustRightInd w:val="0"/>
        <w:snapToGrid w:val="0"/>
        <w:spacing w:line="540" w:lineRule="auto"/>
        <w:ind w:firstLine="658"/>
        <w:rPr>
          <w:rFonts w:ascii="Times New Roman" w:eastAsia="仿宋_GB2312" w:hAnsi="Times New Roman" w:cs="Times New Roman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sz w:val="30"/>
          <w:szCs w:val="30"/>
        </w:rPr>
        <w:t>2.</w:t>
      </w:r>
      <w:r w:rsidR="00A23A83" w:rsidRPr="005D50D1">
        <w:rPr>
          <w:rFonts w:ascii="Times New Roman" w:eastAsia="仿宋_GB2312" w:hAnsi="Times New Roman" w:cs="Times New Roman"/>
          <w:sz w:val="30"/>
          <w:szCs w:val="30"/>
        </w:rPr>
        <w:t>复试教师</w:t>
      </w:r>
      <w:r w:rsidR="007D71F2" w:rsidRPr="005D50D1">
        <w:rPr>
          <w:rFonts w:ascii="Times New Roman" w:eastAsia="仿宋_GB2312" w:hAnsi="Times New Roman" w:cs="Times New Roman"/>
          <w:sz w:val="30"/>
          <w:szCs w:val="30"/>
        </w:rPr>
        <w:t>均为各专业招生导师，</w:t>
      </w:r>
      <w:r w:rsidRPr="005D50D1">
        <w:rPr>
          <w:rFonts w:ascii="Times New Roman" w:eastAsia="仿宋_GB2312" w:hAnsi="Times New Roman" w:cs="Times New Roman"/>
          <w:sz w:val="30"/>
          <w:szCs w:val="30"/>
        </w:rPr>
        <w:t>对于参加复试的导师、行政人员和纪检监察人员，已</w:t>
      </w:r>
      <w:r w:rsidR="007D71F2" w:rsidRPr="005D50D1">
        <w:rPr>
          <w:rFonts w:ascii="Times New Roman" w:eastAsia="仿宋_GB2312" w:hAnsi="Times New Roman" w:cs="Times New Roman"/>
          <w:sz w:val="30"/>
          <w:szCs w:val="30"/>
        </w:rPr>
        <w:t>多次在院招生工作会议和各研究生培养单位招生工作会议</w:t>
      </w:r>
      <w:r w:rsidR="007809AF" w:rsidRPr="005D50D1">
        <w:rPr>
          <w:rFonts w:ascii="Times New Roman" w:eastAsia="仿宋_GB2312" w:hAnsi="Times New Roman" w:cs="Times New Roman"/>
          <w:sz w:val="30"/>
          <w:szCs w:val="30"/>
        </w:rPr>
        <w:t>就复试程序、选拔标准内容</w:t>
      </w:r>
      <w:r w:rsidR="007D71F2" w:rsidRPr="005D50D1">
        <w:rPr>
          <w:rFonts w:ascii="Times New Roman" w:eastAsia="仿宋_GB2312" w:hAnsi="Times New Roman" w:cs="Times New Roman"/>
          <w:sz w:val="30"/>
          <w:szCs w:val="30"/>
        </w:rPr>
        <w:t>进行了宣</w:t>
      </w:r>
      <w:r w:rsidR="007809AF" w:rsidRPr="005D50D1">
        <w:rPr>
          <w:rFonts w:ascii="Times New Roman" w:eastAsia="仿宋_GB2312" w:hAnsi="Times New Roman" w:cs="Times New Roman"/>
          <w:sz w:val="30"/>
          <w:szCs w:val="30"/>
        </w:rPr>
        <w:t>传</w:t>
      </w:r>
      <w:r w:rsidR="007D71F2" w:rsidRPr="005D50D1">
        <w:rPr>
          <w:rFonts w:ascii="Times New Roman" w:eastAsia="仿宋_GB2312" w:hAnsi="Times New Roman" w:cs="Times New Roman"/>
          <w:sz w:val="30"/>
          <w:szCs w:val="30"/>
        </w:rPr>
        <w:t>和培</w:t>
      </w:r>
      <w:r w:rsidR="007D71F2" w:rsidRPr="005D50D1">
        <w:rPr>
          <w:rFonts w:ascii="Times New Roman" w:eastAsia="仿宋_GB2312" w:hAnsi="Times New Roman" w:cs="Times New Roman"/>
          <w:sz w:val="30"/>
          <w:szCs w:val="30"/>
        </w:rPr>
        <w:lastRenderedPageBreak/>
        <w:t>训</w:t>
      </w:r>
      <w:r w:rsidRPr="005D50D1">
        <w:rPr>
          <w:rFonts w:ascii="Times New Roman" w:eastAsia="仿宋_GB2312" w:hAnsi="Times New Roman" w:cs="Times New Roman"/>
          <w:sz w:val="30"/>
          <w:szCs w:val="30"/>
        </w:rPr>
        <w:t>，保证复试考核工作公平、公正、择优录取。</w:t>
      </w:r>
    </w:p>
    <w:p w:rsidR="00A23A83" w:rsidRPr="005D50D1" w:rsidRDefault="000C6303" w:rsidP="00680F69">
      <w:pPr>
        <w:adjustRightInd w:val="0"/>
        <w:snapToGrid w:val="0"/>
        <w:spacing w:line="540" w:lineRule="auto"/>
        <w:ind w:firstLine="658"/>
        <w:rPr>
          <w:rFonts w:ascii="Times New Roman" w:eastAsia="仿宋_GB2312" w:hAnsi="Times New Roman" w:cs="Times New Roman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sz w:val="30"/>
          <w:szCs w:val="30"/>
        </w:rPr>
        <w:t>3.</w:t>
      </w:r>
      <w:r w:rsidR="00A23A83" w:rsidRPr="005D50D1">
        <w:rPr>
          <w:rFonts w:ascii="Times New Roman" w:eastAsia="仿宋_GB2312" w:hAnsi="Times New Roman" w:cs="Times New Roman"/>
          <w:sz w:val="30"/>
          <w:szCs w:val="30"/>
        </w:rPr>
        <w:t>对复试考生资格审查</w:t>
      </w:r>
      <w:r w:rsidRPr="005D50D1">
        <w:rPr>
          <w:rFonts w:ascii="Times New Roman" w:eastAsia="仿宋_GB2312" w:hAnsi="Times New Roman" w:cs="Times New Roman"/>
          <w:sz w:val="30"/>
          <w:szCs w:val="30"/>
        </w:rPr>
        <w:t>要求考生在复试报到时须携带如下材料：准考证、身份证原件及复印件、学生证或学历学位证书复印件、个人简历一式</w:t>
      </w:r>
      <w:r w:rsidR="00C6341F">
        <w:rPr>
          <w:rFonts w:ascii="Times New Roman" w:eastAsia="仿宋_GB2312" w:hAnsi="Times New Roman" w:cs="Times New Roman" w:hint="eastAsia"/>
          <w:sz w:val="30"/>
          <w:szCs w:val="30"/>
        </w:rPr>
        <w:t>七</w:t>
      </w:r>
      <w:r w:rsidRPr="005D50D1">
        <w:rPr>
          <w:rFonts w:ascii="Times New Roman" w:eastAsia="仿宋_GB2312" w:hAnsi="Times New Roman" w:cs="Times New Roman"/>
          <w:sz w:val="30"/>
          <w:szCs w:val="30"/>
        </w:rPr>
        <w:t>份、本科成绩单、一寸照片两张。</w:t>
      </w:r>
    </w:p>
    <w:p w:rsidR="00A029CD" w:rsidRPr="005D50D1" w:rsidRDefault="000C6303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三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、复试原则与目的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1.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复试原则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落实</w:t>
      </w:r>
      <w:r w:rsidR="00695862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教育部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“</w:t>
      </w:r>
      <w:r w:rsidR="00002454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201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9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 w:rsidR="00695862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全国硕士研究生招生录取培训会议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”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和北京市教育考试院要求，结合我院实际，按需招生，质量第一，选拔优秀</w:t>
      </w:r>
      <w:r w:rsidR="000232F2" w:rsidRPr="00F96C69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生源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。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2.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复试目的</w:t>
      </w:r>
    </w:p>
    <w:p w:rsidR="00695862" w:rsidRPr="005D50D1" w:rsidRDefault="00695862" w:rsidP="00680F69">
      <w:pPr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复试是硕士研究生招生考试的重要组成部分，是硕士研究生录取的必要环节。要牢固树立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“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质量第一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”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的意识和科学的人才选拔理念，充分发挥复试在人才选拔中的重要作用，强化复试综合考察，规范复试工作流程，优化复试管理服务，提高复试选拔质量。</w:t>
      </w:r>
    </w:p>
    <w:p w:rsidR="00A029CD" w:rsidRPr="005D50D1" w:rsidRDefault="000C6303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四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、复试形式与内容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1.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形式</w:t>
      </w:r>
    </w:p>
    <w:p w:rsidR="00695862" w:rsidRPr="005D50D1" w:rsidRDefault="00695862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以面试为主，考生本人报告和答辩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2.</w:t>
      </w:r>
      <w:r w:rsidR="004407E2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考察内容及范围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lastRenderedPageBreak/>
        <w:t>包括</w:t>
      </w:r>
      <w:r w:rsidR="00695862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基本知识、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专门知识</w:t>
      </w:r>
      <w:r w:rsidR="00695862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、英语、专业素养</w:t>
      </w:r>
      <w:r w:rsidR="00BB47C7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及</w:t>
      </w:r>
      <w:r w:rsidR="00695862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培养潜质等五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部分</w:t>
      </w:r>
      <w:r w:rsidR="00695862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：</w:t>
      </w:r>
    </w:p>
    <w:p w:rsidR="00695862" w:rsidRPr="005D50D1" w:rsidRDefault="00695862" w:rsidP="00680F69">
      <w:pPr>
        <w:spacing w:line="540" w:lineRule="auto"/>
        <w:ind w:firstLineChars="198" w:firstLine="594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、基本知识（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10</w:t>
      </w:r>
      <w:r w:rsidR="002B5BA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%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）：参试人员所学专业的基础理论知识。</w:t>
      </w:r>
    </w:p>
    <w:p w:rsidR="00695862" w:rsidRPr="005D50D1" w:rsidRDefault="00695862" w:rsidP="00680F69">
      <w:pPr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、专门知识（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30</w:t>
      </w:r>
      <w:r w:rsidR="002B5BA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%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）：参试人员所具备的获取知识的能力，科研实践能力，学术交流能力等。</w:t>
      </w:r>
    </w:p>
    <w:p w:rsidR="00695862" w:rsidRPr="005D50D1" w:rsidRDefault="00695862" w:rsidP="00680F69">
      <w:pPr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3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、英语（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10</w:t>
      </w:r>
      <w:r w:rsidR="002B5BA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%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）：参试人员的听力及口语水平（我单位不安排英语笔试环节，专家考核组成员如用英语提问，考生必须用英语回答有关问题）。</w:t>
      </w:r>
    </w:p>
    <w:p w:rsidR="00695862" w:rsidRPr="005D50D1" w:rsidRDefault="00695862" w:rsidP="00680F69">
      <w:pPr>
        <w:spacing w:line="540" w:lineRule="auto"/>
        <w:ind w:firstLineChars="198" w:firstLine="594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4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、专业素养（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30</w:t>
      </w:r>
      <w:r w:rsidR="002B5BA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%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）：参试人员的学习态度，学术道德，良好的心理素质和团队协作精神等。</w:t>
      </w:r>
    </w:p>
    <w:p w:rsidR="00695862" w:rsidRPr="005D50D1" w:rsidRDefault="00695862" w:rsidP="00680F69">
      <w:pPr>
        <w:spacing w:line="540" w:lineRule="auto"/>
        <w:ind w:firstLineChars="198" w:firstLine="594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5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、培养潜质（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20</w:t>
      </w:r>
      <w:r w:rsidR="002B5BA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%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）：参试人员的生理水平，认知能力，创造性思维、批判性思维与进取精神等。</w:t>
      </w:r>
    </w:p>
    <w:p w:rsidR="00A029CD" w:rsidRPr="005D50D1" w:rsidRDefault="000C6303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五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、复试时间、地点</w:t>
      </w:r>
    </w:p>
    <w:p w:rsidR="004407E2" w:rsidRPr="00843871" w:rsidRDefault="004407E2" w:rsidP="00680F69">
      <w:pPr>
        <w:widowControl/>
        <w:spacing w:line="540" w:lineRule="auto"/>
        <w:ind w:left="56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（一）、</w:t>
      </w:r>
      <w:r w:rsidR="009965C5">
        <w:rPr>
          <w:rFonts w:ascii="Times New Roman" w:eastAsia="仿宋_GB2312" w:hAnsi="Times New Roman" w:cs="Times New Roman"/>
          <w:kern w:val="0"/>
          <w:sz w:val="30"/>
          <w:szCs w:val="30"/>
        </w:rPr>
        <w:t>2019</w:t>
      </w:r>
      <w:r w:rsidRPr="00843871"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 w:rsidRPr="00843871">
        <w:rPr>
          <w:rFonts w:ascii="Times New Roman" w:eastAsia="仿宋_GB2312" w:hAnsi="Times New Roman" w:cs="Times New Roman"/>
          <w:kern w:val="0"/>
          <w:sz w:val="30"/>
          <w:szCs w:val="30"/>
        </w:rPr>
        <w:t>3</w:t>
      </w:r>
      <w:r w:rsidRPr="00843871">
        <w:rPr>
          <w:rFonts w:ascii="Times New Roman" w:eastAsia="仿宋_GB2312" w:hAnsi="Times New Roman" w:cs="Times New Roman"/>
          <w:kern w:val="0"/>
          <w:sz w:val="30"/>
          <w:szCs w:val="30"/>
        </w:rPr>
        <w:t>月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25</w:t>
      </w:r>
      <w:r w:rsidR="00843871" w:rsidRPr="0084387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日</w:t>
      </w:r>
      <w:r w:rsidR="00CF5721" w:rsidRPr="00843871">
        <w:rPr>
          <w:rFonts w:ascii="Times New Roman" w:eastAsia="仿宋_GB2312" w:hAnsi="Times New Roman" w:cs="Times New Roman"/>
          <w:kern w:val="0"/>
          <w:sz w:val="30"/>
          <w:szCs w:val="30"/>
        </w:rPr>
        <w:t>于中国原子能</w:t>
      </w:r>
      <w:r w:rsidR="007809AF" w:rsidRPr="00843871">
        <w:rPr>
          <w:rFonts w:ascii="Times New Roman" w:eastAsia="仿宋_GB2312" w:hAnsi="Times New Roman" w:cs="Times New Roman"/>
          <w:kern w:val="0"/>
          <w:sz w:val="30"/>
          <w:szCs w:val="30"/>
        </w:rPr>
        <w:t>科学研究</w:t>
      </w:r>
      <w:r w:rsidR="00CF5721" w:rsidRPr="00843871">
        <w:rPr>
          <w:rFonts w:ascii="Times New Roman" w:eastAsia="仿宋_GB2312" w:hAnsi="Times New Roman" w:cs="Times New Roman"/>
          <w:kern w:val="0"/>
          <w:sz w:val="30"/>
          <w:szCs w:val="30"/>
        </w:rPr>
        <w:t>院生活区（新镇）招待所集中</w:t>
      </w:r>
      <w:r w:rsidRPr="00843871">
        <w:rPr>
          <w:rFonts w:ascii="Times New Roman" w:eastAsia="仿宋_GB2312" w:hAnsi="Times New Roman" w:cs="Times New Roman"/>
          <w:kern w:val="0"/>
          <w:sz w:val="30"/>
          <w:szCs w:val="30"/>
        </w:rPr>
        <w:t>报到。</w:t>
      </w:r>
    </w:p>
    <w:p w:rsidR="004407E2" w:rsidRPr="005D50D1" w:rsidRDefault="004407E2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843871">
        <w:rPr>
          <w:rFonts w:ascii="Times New Roman" w:eastAsia="仿宋_GB2312" w:hAnsi="Times New Roman" w:cs="Times New Roman"/>
          <w:kern w:val="0"/>
          <w:sz w:val="30"/>
          <w:szCs w:val="30"/>
        </w:rPr>
        <w:t>（二）、</w:t>
      </w:r>
      <w:r w:rsidR="009965C5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2019</w:t>
      </w:r>
      <w:r w:rsidR="00843871" w:rsidRPr="0084387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年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 w:rsidR="00843871" w:rsidRPr="0084387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月</w:t>
      </w:r>
      <w:r w:rsidR="00843871" w:rsidRPr="0084387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6</w:t>
      </w:r>
      <w:r w:rsidR="00843871" w:rsidRPr="0084387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日至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28</w:t>
      </w:r>
      <w:r w:rsidR="00843871" w:rsidRPr="0084387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日</w:t>
      </w:r>
      <w:r w:rsidRPr="00843871">
        <w:rPr>
          <w:rFonts w:ascii="Times New Roman" w:eastAsia="仿宋_GB2312" w:hAnsi="Times New Roman" w:cs="Times New Roman"/>
          <w:kern w:val="0"/>
          <w:sz w:val="30"/>
          <w:szCs w:val="30"/>
        </w:rPr>
        <w:t>院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各有关单位、招生导师</w:t>
      </w:r>
      <w:r w:rsidR="007809AF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组织实施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复试</w:t>
      </w:r>
      <w:r w:rsidR="00D315B7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，具体安排另行通知</w:t>
      </w:r>
      <w:r w:rsidR="007809AF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。</w:t>
      </w:r>
    </w:p>
    <w:p w:rsidR="00A029CD" w:rsidRPr="005D50D1" w:rsidRDefault="000C6303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六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、复试分数基本要求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lastRenderedPageBreak/>
        <w:t>根据教育部有关规定，我院不再确定具体分数要求，所有复试考生分数不低于教育部相同学科门类对考生进入复试的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初试成绩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基本要求。</w:t>
      </w:r>
    </w:p>
    <w:p w:rsidR="00A029CD" w:rsidRPr="005D50D1" w:rsidRDefault="004407E2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七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、体检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所有参加复试的考生，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原则上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均应在本院职工医院进行体检。凡不符合国家规定体检标准的考生，不予录取。</w:t>
      </w:r>
    </w:p>
    <w:p w:rsidR="00A029CD" w:rsidRPr="005D50D1" w:rsidRDefault="004407E2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八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、录取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复试结束后，根据复试</w:t>
      </w:r>
      <w:r w:rsidR="004407E2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情况，依据复试成绩，参照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体检结果确定拟录取名单，复试以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60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分</w:t>
      </w:r>
      <w:r w:rsidR="007809AF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及以上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为合格，对导师、考核小组、单位同意录取者，上报北京市教育考试院并予以批复者发放录取通知书。</w:t>
      </w:r>
    </w:p>
    <w:p w:rsidR="00A029CD" w:rsidRPr="005D50D1" w:rsidRDefault="000C6303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十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、复试的监督和复议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考生如对复试结果有异议，可在复试结束后十日之内向院复试工作领导小组提出书面申诉，院复试工作领导小组负责核实情况，如情况属实，将责成复试专家小组复议。院复试工作小组监督电话：</w:t>
      </w:r>
      <w:r w:rsidR="007809AF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010-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69357800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，北京市研招办监督电话：</w:t>
      </w:r>
      <w:r w:rsidR="007809AF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010-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8283</w:t>
      </w:r>
      <w:r w:rsidR="007D71F2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7456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。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十</w:t>
      </w:r>
      <w:r w:rsidR="000C6303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一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、信息公布</w:t>
      </w:r>
    </w:p>
    <w:p w:rsidR="00A029CD" w:rsidRPr="005D50D1" w:rsidRDefault="00A029CD" w:rsidP="009203B0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根据国家有关规定，复试名单、方案、细则及拟录取名单将在我院对内外网站公示。</w:t>
      </w:r>
    </w:p>
    <w:p w:rsidR="00A029CD" w:rsidRPr="005D50D1" w:rsidRDefault="009203B0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公示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时间不少于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7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天。网址：</w:t>
      </w:r>
      <w:r w:rsidR="0068377E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fldChar w:fldCharType="begin"/>
      </w:r>
      <w:r w:rsidR="00680F69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instrText xml:space="preserve"> "http://www.ciae.ac.cn" </w:instrText>
      </w:r>
      <w:r w:rsidR="0068377E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fldChar w:fldCharType="separate"/>
      </w:r>
      <w:r w:rsidR="00680F69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www.ciae.ac.cn</w:t>
      </w:r>
      <w:r w:rsidR="0068377E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fldChar w:fldCharType="end"/>
      </w:r>
      <w:r w:rsidR="0068377E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fldChar w:fldCharType="begin"/>
      </w:r>
      <w:r w:rsidR="0058243A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instrText xml:space="preserve"> "http://www.yz.chsi.com.cn"</w:instrText>
      </w:r>
      <w:r w:rsidR="0068377E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fldChar w:fldCharType="separate"/>
      </w:r>
      <w:r w:rsidR="00A029CD" w:rsidRPr="005D50D1">
        <w:rPr>
          <w:rFonts w:ascii="Times New Roman" w:hAnsi="Times New Roman" w:cs="Times New Roman"/>
        </w:rPr>
        <w:t>.yz.chsi.com.cn</w:t>
      </w:r>
      <w:r w:rsidR="0068377E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fldChar w:fldCharType="end"/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lastRenderedPageBreak/>
        <w:t>十</w:t>
      </w:r>
      <w:r w:rsidR="000C6303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二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、复试名额</w:t>
      </w:r>
    </w:p>
    <w:p w:rsidR="00A029CD" w:rsidRPr="005D50D1" w:rsidRDefault="00784DC6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201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年我院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硕士研究生采取差额复试，</w:t>
      </w:r>
      <w:r w:rsidR="0084387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差额比例不低于</w:t>
      </w:r>
      <w:r w:rsidR="0084387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120%</w:t>
      </w:r>
      <w:r w:rsidR="00843871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。</w:t>
      </w:r>
      <w:r w:rsidRPr="00784DC6">
        <w:rPr>
          <w:rFonts w:ascii="Times New Roman" w:eastAsia="仿宋_GB2312" w:hAnsi="Times New Roman" w:cs="Times New Roman"/>
          <w:kern w:val="0"/>
          <w:sz w:val="30"/>
          <w:szCs w:val="30"/>
        </w:rPr>
        <w:t>目前</w:t>
      </w:r>
      <w:r w:rsidRPr="00784DC6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招生计划缺额</w:t>
      </w:r>
      <w:r w:rsidRPr="00784DC6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5</w:t>
      </w:r>
      <w:r w:rsidRPr="00784DC6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人，按照差额比例要求，</w:t>
      </w:r>
      <w:r w:rsidR="00843871" w:rsidRPr="00784DC6">
        <w:rPr>
          <w:rFonts w:ascii="Times New Roman" w:eastAsia="仿宋_GB2312" w:hAnsi="Times New Roman" w:cs="Times New Roman"/>
          <w:kern w:val="0"/>
          <w:sz w:val="30"/>
          <w:szCs w:val="30"/>
        </w:rPr>
        <w:t>我院拟复试一志愿考生为</w:t>
      </w:r>
      <w:r w:rsidR="00843871" w:rsidRPr="00784DC6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0</w:t>
      </w:r>
      <w:r w:rsidR="00843871" w:rsidRPr="00784DC6">
        <w:rPr>
          <w:rFonts w:ascii="Times New Roman" w:eastAsia="仿宋_GB2312" w:hAnsi="Times New Roman" w:cs="Times New Roman"/>
          <w:kern w:val="0"/>
          <w:sz w:val="30"/>
          <w:szCs w:val="30"/>
        </w:rPr>
        <w:t>人</w:t>
      </w:r>
      <w:r w:rsidRPr="00784DC6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，</w:t>
      </w:r>
      <w:r w:rsidR="00843871" w:rsidRPr="00784DC6">
        <w:rPr>
          <w:rFonts w:ascii="Times New Roman" w:eastAsia="仿宋_GB2312" w:hAnsi="Times New Roman" w:cs="Times New Roman"/>
          <w:kern w:val="0"/>
          <w:sz w:val="30"/>
          <w:szCs w:val="30"/>
        </w:rPr>
        <w:t>拟</w:t>
      </w:r>
      <w:r w:rsidR="00843871" w:rsidRPr="00784DC6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复试调剂</w:t>
      </w:r>
      <w:r w:rsidR="00843871" w:rsidRPr="00784DC6">
        <w:rPr>
          <w:rFonts w:ascii="Times New Roman" w:eastAsia="仿宋_GB2312" w:hAnsi="Times New Roman" w:cs="Times New Roman"/>
          <w:kern w:val="0"/>
          <w:sz w:val="30"/>
          <w:szCs w:val="30"/>
        </w:rPr>
        <w:t>考生</w:t>
      </w:r>
      <w:r w:rsidR="00843871" w:rsidRPr="00784DC6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约</w:t>
      </w:r>
      <w:r w:rsidR="00843871" w:rsidRPr="00784DC6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5</w:t>
      </w:r>
      <w:r w:rsidR="00843871" w:rsidRPr="00784DC6">
        <w:rPr>
          <w:rFonts w:ascii="Times New Roman" w:eastAsia="仿宋_GB2312" w:hAnsi="Times New Roman" w:cs="Times New Roman"/>
          <w:kern w:val="0"/>
          <w:sz w:val="30"/>
          <w:szCs w:val="30"/>
        </w:rPr>
        <w:t>0</w:t>
      </w:r>
      <w:r w:rsidR="000232F2">
        <w:rPr>
          <w:rFonts w:ascii="Times New Roman" w:eastAsia="仿宋_GB2312" w:hAnsi="Times New Roman" w:cs="Times New Roman"/>
          <w:kern w:val="0"/>
          <w:sz w:val="30"/>
          <w:szCs w:val="30"/>
        </w:rPr>
        <w:t>（</w:t>
      </w:r>
      <w:r w:rsidR="000232F2" w:rsidRPr="00B957D7">
        <w:rPr>
          <w:rFonts w:ascii="Times New Roman" w:eastAsia="仿宋_GB2312" w:hAnsi="Times New Roman" w:cs="Times New Roman"/>
          <w:kern w:val="0"/>
          <w:sz w:val="30"/>
          <w:szCs w:val="30"/>
        </w:rPr>
        <w:t>符合国家调剂</w:t>
      </w:r>
      <w:r w:rsidR="000232F2" w:rsidRPr="00B957D7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政策和我院要求</w:t>
      </w:r>
      <w:r w:rsidR="00843871" w:rsidRPr="00784DC6">
        <w:rPr>
          <w:rFonts w:ascii="Times New Roman" w:eastAsia="仿宋_GB2312" w:hAnsi="Times New Roman" w:cs="Times New Roman"/>
          <w:kern w:val="0"/>
          <w:sz w:val="30"/>
          <w:szCs w:val="30"/>
        </w:rPr>
        <w:t>）人。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复试考生来源于第一志愿上线考生和符合要求的调剂考生，由单位与</w:t>
      </w:r>
      <w:r w:rsidR="00002454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人力资源处</w:t>
      </w:r>
      <w:r w:rsidR="004650D6">
        <w:rPr>
          <w:rFonts w:ascii="Times New Roman" w:eastAsia="仿宋_GB2312" w:hAnsi="Times New Roman" w:cs="Times New Roman"/>
          <w:kern w:val="0"/>
          <w:sz w:val="30"/>
          <w:szCs w:val="30"/>
        </w:rPr>
        <w:t>研究生教育</w:t>
      </w:r>
      <w:r w:rsidR="00A029CD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科联合确定参加复试者名单。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十</w:t>
      </w:r>
      <w:r w:rsidR="000C6303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三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、调剂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根据国家调剂政策，结合我院所需专业人数进行调剂：做好一志愿院外调剂和院内调剂工作。</w:t>
      </w:r>
    </w:p>
    <w:p w:rsidR="006A6B73" w:rsidRDefault="00A029CD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</w:t>
      </w:r>
      <w:r w:rsidR="008C43B6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                           </w:t>
      </w:r>
      <w:r w:rsidR="006A6B73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</w:p>
    <w:p w:rsidR="00D97F2C" w:rsidRDefault="00D97F2C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D97F2C" w:rsidRPr="005D50D1" w:rsidRDefault="00D97F2C" w:rsidP="00680F69">
      <w:pPr>
        <w:widowControl/>
        <w:spacing w:line="540" w:lineRule="auto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附：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2019</w:t>
      </w:r>
      <w:r w:rsidR="0042130A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年原子能院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一志愿考生同意进入复试人员名单</w:t>
      </w:r>
    </w:p>
    <w:p w:rsidR="00D97F2C" w:rsidRDefault="00D97F2C" w:rsidP="006A6B73">
      <w:pPr>
        <w:widowControl/>
        <w:spacing w:line="540" w:lineRule="auto"/>
        <w:ind w:firstLineChars="2000" w:firstLine="600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A029CD" w:rsidRPr="005D50D1" w:rsidRDefault="008C43B6" w:rsidP="006A6B73">
      <w:pPr>
        <w:widowControl/>
        <w:spacing w:line="540" w:lineRule="auto"/>
        <w:ind w:firstLineChars="2000" w:firstLine="60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 w:rsidR="00002454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人力资源处</w:t>
      </w:r>
    </w:p>
    <w:p w:rsidR="00A029CD" w:rsidRPr="005D50D1" w:rsidRDefault="00A029CD" w:rsidP="00680F69">
      <w:pPr>
        <w:widowControl/>
        <w:spacing w:line="540" w:lineRule="auto"/>
        <w:ind w:firstLineChars="200" w:firstLine="600"/>
        <w:jc w:val="righ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二〇一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九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 w:rsidR="00354B37"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三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月</w:t>
      </w:r>
      <w:r w:rsidR="00C6341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十九</w:t>
      </w:r>
      <w:r w:rsidRPr="005D50D1">
        <w:rPr>
          <w:rFonts w:ascii="Times New Roman" w:eastAsia="仿宋_GB2312" w:hAnsi="Times New Roman" w:cs="Times New Roman"/>
          <w:kern w:val="0"/>
          <w:sz w:val="30"/>
          <w:szCs w:val="30"/>
        </w:rPr>
        <w:t>日</w:t>
      </w:r>
    </w:p>
    <w:p w:rsidR="00320E86" w:rsidRDefault="00320E86" w:rsidP="00CF5721">
      <w:pPr>
        <w:spacing w:line="60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D97F2C" w:rsidRDefault="00D97F2C" w:rsidP="00CF5721">
      <w:pPr>
        <w:spacing w:line="60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42130A" w:rsidRDefault="0042130A" w:rsidP="00CF5721">
      <w:pPr>
        <w:spacing w:line="600" w:lineRule="auto"/>
        <w:rPr>
          <w:rFonts w:ascii="Times New Roman" w:eastAsia="仿宋_GB2312" w:hAnsi="Times New Roman" w:cs="Times New Roman"/>
          <w:sz w:val="30"/>
          <w:szCs w:val="30"/>
        </w:rPr>
        <w:sectPr w:rsidR="0042130A" w:rsidSect="00B167E3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13012" w:type="dxa"/>
        <w:tblInd w:w="93" w:type="dxa"/>
        <w:tblLook w:val="04A0" w:firstRow="1" w:lastRow="0" w:firstColumn="1" w:lastColumn="0" w:noHBand="0" w:noVBand="1"/>
      </w:tblPr>
      <w:tblGrid>
        <w:gridCol w:w="565"/>
        <w:gridCol w:w="1010"/>
        <w:gridCol w:w="2126"/>
        <w:gridCol w:w="1843"/>
        <w:gridCol w:w="2312"/>
        <w:gridCol w:w="1187"/>
        <w:gridCol w:w="850"/>
        <w:gridCol w:w="992"/>
        <w:gridCol w:w="993"/>
        <w:gridCol w:w="1134"/>
      </w:tblGrid>
      <w:tr w:rsidR="0042130A" w:rsidRPr="0042130A" w:rsidTr="00B957D7">
        <w:trPr>
          <w:trHeight w:val="1140"/>
        </w:trPr>
        <w:tc>
          <w:tcPr>
            <w:tcW w:w="13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 w:rsidRPr="0042130A"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lastRenderedPageBreak/>
              <w:t>2019年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原子能院</w:t>
            </w:r>
            <w:r w:rsidRPr="0042130A"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一志愿考生</w:t>
            </w:r>
            <w:r w:rsidR="0085618F"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同意</w:t>
            </w:r>
            <w:r w:rsidRPr="0042130A"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进入复试人员名单</w:t>
            </w:r>
          </w:p>
        </w:tc>
      </w:tr>
      <w:tr w:rsidR="0042130A" w:rsidRPr="0042130A" w:rsidTr="005E328A">
        <w:trPr>
          <w:trHeight w:val="67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t>考生编号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t>毕业单位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t>报考专业名称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t>政治</w:t>
            </w: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br/>
              <w:t>理论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t>外语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t>业务课1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t>业务课2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42130A">
              <w:rPr>
                <w:rFonts w:ascii="黑体" w:eastAsia="黑体" w:hAnsi="黑体" w:cs="宋体" w:hint="eastAsia"/>
                <w:kern w:val="0"/>
                <w:sz w:val="22"/>
              </w:rPr>
              <w:t>总分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邢明迪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核能科学与工程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401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王佳伟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核能科学与工程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317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靳海宾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吉林化工学院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核能科学与工程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308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胡彪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南华大学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核能科学与工程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299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郭佳欣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核能科学与工程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298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万永鑫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东华理工大学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核能科学与工程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281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杨联松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核能科学与工程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279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谭吉文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核燃料循环与材料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龚翔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西南科技大学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辐射防护及环境保护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祝文辉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东华理工大学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辐射防护及环境保护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肖凯歌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东华理工大学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辐射防护及环境保护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宋伟娜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辐射防护及环境保护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260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韦凯迪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东华理工大学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辐射防护及环境保护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274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王博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粒子物理与原子核物理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391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高健翔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粒子物理与原子核物理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于嘉蕾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河北师范大学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粒子物理与原子核物理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359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朱宇琛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南华大学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粒子物理与原子核物理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张昀昱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南华大学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粒子物理与原子核物理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孙志豪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山西大同大学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粒子物理与原子核物理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316</w:t>
            </w:r>
          </w:p>
        </w:tc>
      </w:tr>
      <w:tr w:rsidR="0042130A" w:rsidRPr="0042130A" w:rsidTr="005E328A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高春宇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828019000000055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南京财经大学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3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30A" w:rsidRPr="0042130A" w:rsidRDefault="0042130A" w:rsidP="0042130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130A">
              <w:rPr>
                <w:rFonts w:ascii="Arial" w:eastAsia="宋体" w:hAnsi="Arial" w:cs="Arial"/>
                <w:kern w:val="0"/>
                <w:sz w:val="20"/>
                <w:szCs w:val="20"/>
              </w:rPr>
              <w:t>312</w:t>
            </w:r>
          </w:p>
        </w:tc>
      </w:tr>
    </w:tbl>
    <w:p w:rsidR="00D97F2C" w:rsidRPr="005D50D1" w:rsidRDefault="00D97F2C" w:rsidP="0042130A">
      <w:pPr>
        <w:spacing w:line="600" w:lineRule="auto"/>
        <w:rPr>
          <w:rFonts w:ascii="Times New Roman" w:eastAsia="仿宋_GB2312" w:hAnsi="Times New Roman" w:cs="Times New Roman"/>
          <w:sz w:val="30"/>
          <w:szCs w:val="30"/>
        </w:rPr>
      </w:pPr>
    </w:p>
    <w:sectPr w:rsidR="00D97F2C" w:rsidRPr="005D50D1" w:rsidSect="0042130A"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45F" w:rsidRDefault="002A745F" w:rsidP="00A029CD">
      <w:r>
        <w:separator/>
      </w:r>
    </w:p>
  </w:endnote>
  <w:endnote w:type="continuationSeparator" w:id="0">
    <w:p w:rsidR="002A745F" w:rsidRDefault="002A745F" w:rsidP="00A0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C8" w:rsidRDefault="001356C8" w:rsidP="00B167E3">
    <w:pPr>
      <w:pStyle w:val="a4"/>
      <w:jc w:val="center"/>
    </w:pPr>
  </w:p>
  <w:p w:rsidR="001356C8" w:rsidRDefault="001356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45F" w:rsidRDefault="002A745F" w:rsidP="00A029CD">
      <w:r>
        <w:separator/>
      </w:r>
    </w:p>
  </w:footnote>
  <w:footnote w:type="continuationSeparator" w:id="0">
    <w:p w:rsidR="002A745F" w:rsidRDefault="002A745F" w:rsidP="00A02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9CD"/>
    <w:rsid w:val="00002454"/>
    <w:rsid w:val="00017800"/>
    <w:rsid w:val="000232F2"/>
    <w:rsid w:val="000265E1"/>
    <w:rsid w:val="00032F9C"/>
    <w:rsid w:val="000C6303"/>
    <w:rsid w:val="000D48C0"/>
    <w:rsid w:val="001356C8"/>
    <w:rsid w:val="00140080"/>
    <w:rsid w:val="001623D2"/>
    <w:rsid w:val="00181AF4"/>
    <w:rsid w:val="001A430B"/>
    <w:rsid w:val="001B066C"/>
    <w:rsid w:val="001C6044"/>
    <w:rsid w:val="002608DC"/>
    <w:rsid w:val="00261587"/>
    <w:rsid w:val="002A2224"/>
    <w:rsid w:val="002A6331"/>
    <w:rsid w:val="002A745F"/>
    <w:rsid w:val="002B5BA2"/>
    <w:rsid w:val="00304835"/>
    <w:rsid w:val="00320E86"/>
    <w:rsid w:val="003377E2"/>
    <w:rsid w:val="003460EA"/>
    <w:rsid w:val="00354B37"/>
    <w:rsid w:val="00356A8A"/>
    <w:rsid w:val="00386CC2"/>
    <w:rsid w:val="00392218"/>
    <w:rsid w:val="003D7F5B"/>
    <w:rsid w:val="003E74F8"/>
    <w:rsid w:val="0042130A"/>
    <w:rsid w:val="004407E2"/>
    <w:rsid w:val="004650D6"/>
    <w:rsid w:val="00466E43"/>
    <w:rsid w:val="004876E3"/>
    <w:rsid w:val="004B3062"/>
    <w:rsid w:val="004D6B15"/>
    <w:rsid w:val="0050795F"/>
    <w:rsid w:val="00523EF8"/>
    <w:rsid w:val="00576283"/>
    <w:rsid w:val="0058243A"/>
    <w:rsid w:val="005828FD"/>
    <w:rsid w:val="00590DE1"/>
    <w:rsid w:val="005D50D1"/>
    <w:rsid w:val="005E328A"/>
    <w:rsid w:val="0063163D"/>
    <w:rsid w:val="00680F69"/>
    <w:rsid w:val="0068377E"/>
    <w:rsid w:val="00695862"/>
    <w:rsid w:val="006A6B73"/>
    <w:rsid w:val="006D6135"/>
    <w:rsid w:val="00730F05"/>
    <w:rsid w:val="00753F54"/>
    <w:rsid w:val="007809AF"/>
    <w:rsid w:val="00784DC6"/>
    <w:rsid w:val="007B4278"/>
    <w:rsid w:val="007C6B5E"/>
    <w:rsid w:val="007D71F2"/>
    <w:rsid w:val="008154C7"/>
    <w:rsid w:val="008264E8"/>
    <w:rsid w:val="0083578E"/>
    <w:rsid w:val="00843871"/>
    <w:rsid w:val="0085618F"/>
    <w:rsid w:val="008C43B6"/>
    <w:rsid w:val="009154A3"/>
    <w:rsid w:val="009177D9"/>
    <w:rsid w:val="00917FBA"/>
    <w:rsid w:val="009203B0"/>
    <w:rsid w:val="0093769C"/>
    <w:rsid w:val="00962949"/>
    <w:rsid w:val="009667FB"/>
    <w:rsid w:val="00970A39"/>
    <w:rsid w:val="009965C5"/>
    <w:rsid w:val="009F6791"/>
    <w:rsid w:val="00A029CD"/>
    <w:rsid w:val="00A23A83"/>
    <w:rsid w:val="00A37E6B"/>
    <w:rsid w:val="00A41BBC"/>
    <w:rsid w:val="00A92D64"/>
    <w:rsid w:val="00AE333C"/>
    <w:rsid w:val="00B167E3"/>
    <w:rsid w:val="00B433C3"/>
    <w:rsid w:val="00B7271F"/>
    <w:rsid w:val="00B957D7"/>
    <w:rsid w:val="00BA66C3"/>
    <w:rsid w:val="00BB47C7"/>
    <w:rsid w:val="00BD7CB4"/>
    <w:rsid w:val="00BE2137"/>
    <w:rsid w:val="00C26156"/>
    <w:rsid w:val="00C6341F"/>
    <w:rsid w:val="00CA13C0"/>
    <w:rsid w:val="00CC787A"/>
    <w:rsid w:val="00CF5721"/>
    <w:rsid w:val="00D20D04"/>
    <w:rsid w:val="00D315B7"/>
    <w:rsid w:val="00D6688B"/>
    <w:rsid w:val="00D97F2C"/>
    <w:rsid w:val="00DB094E"/>
    <w:rsid w:val="00DC7E09"/>
    <w:rsid w:val="00DD67DF"/>
    <w:rsid w:val="00E0020B"/>
    <w:rsid w:val="00E228B0"/>
    <w:rsid w:val="00E64529"/>
    <w:rsid w:val="00EC6CF6"/>
    <w:rsid w:val="00F21E82"/>
    <w:rsid w:val="00F9031F"/>
    <w:rsid w:val="00F96C69"/>
    <w:rsid w:val="00FA6B5D"/>
    <w:rsid w:val="00FB591E"/>
    <w:rsid w:val="00FC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9CD"/>
    <w:rPr>
      <w:sz w:val="18"/>
      <w:szCs w:val="18"/>
    </w:rPr>
  </w:style>
  <w:style w:type="character" w:styleId="a5">
    <w:name w:val="Hyperlink"/>
    <w:basedOn w:val="a0"/>
    <w:uiPriority w:val="99"/>
    <w:unhideWhenUsed/>
    <w:rsid w:val="00A029C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029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C981-301D-4B5D-A3EF-6A56785F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535</Words>
  <Characters>3056</Characters>
  <Application>Microsoft Office Word</Application>
  <DocSecurity>0</DocSecurity>
  <Lines>25</Lines>
  <Paragraphs>7</Paragraphs>
  <ScaleCrop>false</ScaleCrop>
  <Company>XP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2</cp:revision>
  <cp:lastPrinted>2017-03-22T01:25:00Z</cp:lastPrinted>
  <dcterms:created xsi:type="dcterms:W3CDTF">2019-03-21T00:58:00Z</dcterms:created>
  <dcterms:modified xsi:type="dcterms:W3CDTF">2019-03-21T00:58:00Z</dcterms:modified>
</cp:coreProperties>
</file>