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D1" w:rsidRDefault="002F4B5A">
      <w:pPr>
        <w:widowControl/>
        <w:spacing w:before="100" w:beforeAutospacing="1" w:after="100" w:afterAutospacing="1" w:line="360" w:lineRule="auto"/>
        <w:ind w:firstLineChars="200" w:firstLine="643"/>
        <w:jc w:val="center"/>
        <w:outlineLvl w:val="0"/>
        <w:rPr>
          <w:rFonts w:asciiTheme="minorEastAsia" w:hAnsiTheme="minorEastAsia" w:cs="宋体"/>
          <w:b/>
          <w:color w:val="323232"/>
          <w:kern w:val="36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西安邮电大学</w:t>
      </w:r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2019</w:t>
      </w:r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年工商管理硕士（</w:t>
      </w:r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MBA</w:t>
      </w:r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）招生调剂复试</w:t>
      </w:r>
      <w:r>
        <w:rPr>
          <w:rFonts w:asciiTheme="minorEastAsia" w:hAnsiTheme="minorEastAsia" w:cs="宋体" w:hint="eastAsia"/>
          <w:b/>
          <w:color w:val="323232"/>
          <w:kern w:val="36"/>
          <w:sz w:val="32"/>
          <w:szCs w:val="32"/>
        </w:rPr>
        <w:t>通知</w:t>
      </w:r>
    </w:p>
    <w:p w:rsidR="00C708D1" w:rsidRDefault="002F4B5A">
      <w:pPr>
        <w:widowControl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各位考生：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西安邮电大学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2019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年工商管理硕士（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MBA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）复试工作即将开始，现将有关事项通知如下。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一、调剂考生的基本条件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、初试成绩达到国家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A 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类地区国家线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170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分及以上基本要求；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、符合国家工商管理硕士（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MBA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）专业规定的报考条件：本科毕业三年及以上；专科毕业五年及以上；已获硕士学位、博士学位并有两年或两年以上。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、调入专业与第一志愿报考专业相同或相近；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、参加的初试是全国管理类联考。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二、调剂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所有调剂考生（校内调剂和校外调剂）须经过学院资格审核后在公布时间内登录“全国硕士研究生招生考试网上调剂系统”（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http://yz.chsi.com.cn/yztj/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）填写调剂志愿。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三、复试组织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复试面试工作由经济与管理学院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MBA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教育中心负责组织实施，发布复试方案、面试时间地点及要求。具体请咨询：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029-88179405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85383292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323232"/>
          <w:kern w:val="0"/>
          <w:sz w:val="24"/>
          <w:szCs w:val="24"/>
        </w:rPr>
        <w:t>15091835788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13892884934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13872088166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复式笔试工作由研究生院统一组织进行。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四、工作日程安排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C708D1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</w:p>
    <w:tbl>
      <w:tblPr>
        <w:tblW w:w="756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352"/>
        <w:gridCol w:w="1584"/>
        <w:gridCol w:w="2376"/>
      </w:tblGrid>
      <w:tr w:rsidR="00C708D1">
        <w:trPr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23232"/>
                <w:kern w:val="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23232"/>
                <w:kern w:val="0"/>
                <w:sz w:val="24"/>
                <w:szCs w:val="24"/>
              </w:rPr>
              <w:t>内容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23232"/>
                <w:kern w:val="0"/>
                <w:sz w:val="24"/>
                <w:szCs w:val="24"/>
              </w:rPr>
              <w:t>参加人员及单位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C708D1">
        <w:trPr>
          <w:trHeight w:val="1979"/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早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8:00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开始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考生复试注册（资格审查）：查验原件，考生上交毕业证复印件、学信网电子注册备案表或者学历认证报告打印版、身份证复印件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研究生院、经管院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MBA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教育中心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8:00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—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8:30</w:t>
            </w:r>
          </w:p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地点：长安校区西区基础教学楼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B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段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126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教室</w:t>
            </w:r>
          </w:p>
        </w:tc>
      </w:tr>
      <w:tr w:rsidR="00C708D1">
        <w:trPr>
          <w:trHeight w:val="1979"/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早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8:30-12:00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面试（含外语口语测试）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研究生院、经管院、考生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地点：长安校区西区基础教学楼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B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段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109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113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教室</w:t>
            </w:r>
          </w:p>
        </w:tc>
      </w:tr>
      <w:tr w:rsidR="00C708D1">
        <w:trPr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下午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复试专业课笔试（政治）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研究生院、考生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14:30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—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17:30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长安校区西区基础教学楼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具体通知请留意研究生院官网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</w:tr>
      <w:tr w:rsidR="00C708D1">
        <w:trPr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25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复试考生体检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MBA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考生可自行去三甲医院体检，上交体检报告至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MBA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教育中心，也可以参加学校统一体检）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复试考生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长安校区西区卫生所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40 </w:t>
            </w:r>
          </w:p>
          <w:p w:rsidR="00C708D1" w:rsidRDefault="00C708D1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</w:p>
        </w:tc>
      </w:tr>
      <w:tr w:rsidR="00C708D1">
        <w:trPr>
          <w:tblCellSpacing w:w="0" w:type="dxa"/>
        </w:trPr>
        <w:tc>
          <w:tcPr>
            <w:tcW w:w="1250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26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公布综合成绩排名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研究生院网站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</w:tr>
      <w:tr w:rsidR="00C708D1">
        <w:trPr>
          <w:tblCellSpacing w:w="0" w:type="dxa"/>
        </w:trPr>
        <w:tc>
          <w:tcPr>
            <w:tcW w:w="1250" w:type="dxa"/>
            <w:vMerge w:val="restart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27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拟录取考生现场办理网上录取手续，人事调档函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vMerge w:val="restart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研究生院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、</w:t>
            </w:r>
          </w:p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经管院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MBA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教育中心</w:t>
            </w:r>
          </w:p>
        </w:tc>
        <w:tc>
          <w:tcPr>
            <w:tcW w:w="2376" w:type="dxa"/>
            <w:vMerge w:val="restart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雁塔校区教学楼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1804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办公室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</w:tr>
      <w:tr w:rsidR="00C708D1">
        <w:trPr>
          <w:tblCellSpacing w:w="0" w:type="dxa"/>
        </w:trPr>
        <w:tc>
          <w:tcPr>
            <w:tcW w:w="1250" w:type="dxa"/>
            <w:vMerge/>
            <w:vAlign w:val="center"/>
          </w:tcPr>
          <w:p w:rsidR="00C708D1" w:rsidRDefault="00C708D1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vAlign w:val="center"/>
          </w:tcPr>
          <w:p w:rsidR="00C708D1" w:rsidRDefault="002F4B5A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>定向考生签订定向就业培养协议书</w:t>
            </w:r>
            <w:r>
              <w:rPr>
                <w:rFonts w:asciiTheme="minorEastAsia" w:hAnsiTheme="minorEastAsia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vMerge/>
            <w:vAlign w:val="center"/>
          </w:tcPr>
          <w:p w:rsidR="00C708D1" w:rsidRDefault="00C708D1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Merge/>
            <w:vAlign w:val="center"/>
          </w:tcPr>
          <w:p w:rsidR="00C708D1" w:rsidRDefault="00C708D1">
            <w:pPr>
              <w:widowControl/>
              <w:jc w:val="left"/>
              <w:rPr>
                <w:rFonts w:asciiTheme="minorEastAsia" w:hAnsiTheme="minorEastAsia" w:cs="宋体"/>
                <w:color w:val="323232"/>
                <w:kern w:val="0"/>
                <w:sz w:val="24"/>
                <w:szCs w:val="24"/>
              </w:rPr>
            </w:pPr>
          </w:p>
        </w:tc>
      </w:tr>
    </w:tbl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五、复试注意事项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、复试考生报到时请携带本人第二代居民身份证、准考证、毕业证书原件；毕业证复印件、学信网电子注册备案表或者学历认证报告打印版、身份证复印件。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、符合复试要求的（含一志愿符合我校复试分数线要求的）考生必须按以上公布的复试时间参加复试。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、未按公布的复试学科参加复试者，复试无效。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lastRenderedPageBreak/>
        <w:t>4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、在复试、录取期间，教育部会继续对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2019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年硕士研究生（含一志愿考生、调剂考生）报考信息进行审查，对教育部反馈的学历（学籍）信息疑似存在问题的部分考生，我校会随时通报，并有权利要求考生随时提供权威机构出具的学历（学籍）认证证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明。请这部分考生积极自查、认证并与我校进行联系；因考生无故不配合学历（学籍）认证工作，对录取、入学资格造成的一切不良后果由考生自行承担。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、复试期间，考生的食宿及往返交通费用自理，请考生注意人身、财产安全以及疾病预防。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、按照教育部有关规定，我校所有复试考生必须参加体检。体检时间：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25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日上午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00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，地点：长安校区西区卫生所，体检费用：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41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元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/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人。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（报考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MBA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的考生可以参加学校统一体检，也可自行去三甲医院体检，上交体检报告至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MBA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教育中心）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、复试考生请及时关注研究生院网站（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http://g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r.xupt.edu.cn/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），调剂复试期间请以我校官方信息为准，切勿相信虚假信息。</w:t>
      </w:r>
    </w:p>
    <w:p w:rsidR="00C708D1" w:rsidRDefault="002F4B5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>、如国家对研究生招生考试招生政策以及复试工作有新的要求和规定，以国家政策为准。</w:t>
      </w:r>
      <w:r>
        <w:rPr>
          <w:rFonts w:asciiTheme="minorEastAsia" w:hAnsiTheme="minorEastAsia" w:cs="宋体" w:hint="eastAsia"/>
          <w:color w:val="323232"/>
          <w:kern w:val="0"/>
          <w:sz w:val="24"/>
          <w:szCs w:val="24"/>
        </w:rPr>
        <w:t xml:space="preserve"> </w:t>
      </w:r>
    </w:p>
    <w:p w:rsidR="00C708D1" w:rsidRDefault="00C708D1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Theme="minorEastAsia" w:hAnsiTheme="minorEastAsia" w:cs="宋体"/>
          <w:color w:val="323232"/>
          <w:kern w:val="0"/>
          <w:sz w:val="24"/>
          <w:szCs w:val="24"/>
        </w:rPr>
      </w:pPr>
    </w:p>
    <w:p w:rsidR="00C708D1" w:rsidRDefault="00C708D1"/>
    <w:p w:rsidR="00C708D1" w:rsidRDefault="002F4B5A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西安邮电大学经济与管理学院</w:t>
      </w:r>
    </w:p>
    <w:p w:rsidR="00C708D1" w:rsidRDefault="002F4B5A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</w:p>
    <w:sectPr w:rsidR="00C70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6D"/>
    <w:rsid w:val="000A626D"/>
    <w:rsid w:val="002740E0"/>
    <w:rsid w:val="002F4B5A"/>
    <w:rsid w:val="0033061F"/>
    <w:rsid w:val="004B0FB8"/>
    <w:rsid w:val="005C4A50"/>
    <w:rsid w:val="00603B1D"/>
    <w:rsid w:val="007D041A"/>
    <w:rsid w:val="00807D70"/>
    <w:rsid w:val="008A0FA9"/>
    <w:rsid w:val="008C5D3A"/>
    <w:rsid w:val="00953558"/>
    <w:rsid w:val="009F7681"/>
    <w:rsid w:val="00A844B4"/>
    <w:rsid w:val="00AA4DC3"/>
    <w:rsid w:val="00C5786F"/>
    <w:rsid w:val="00C61201"/>
    <w:rsid w:val="00C708D1"/>
    <w:rsid w:val="00D70138"/>
    <w:rsid w:val="00DA0BC2"/>
    <w:rsid w:val="00EF4569"/>
    <w:rsid w:val="00FA2861"/>
    <w:rsid w:val="3D96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5C7B4-E759-44D4-889E-1126A349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1365</Characters>
  <Application>Microsoft Office Word</Application>
  <DocSecurity>0</DocSecurity>
  <Lines>11</Lines>
  <Paragraphs>3</Paragraphs>
  <ScaleCrop>false</ScaleCrop>
  <Company>china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2019-03-21T09:31:00Z</dcterms:created>
  <dcterms:modified xsi:type="dcterms:W3CDTF">2019-03-21T09:31:00Z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